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8B451E" w:rsidRPr="008D1D02" w:rsidRDefault="008B451E" w:rsidP="008B451E">
      <w:pPr>
        <w:shd w:val="clear" w:color="auto" w:fill="EFF9FF"/>
        <w:spacing w:after="0"/>
        <w:jc w:val="center"/>
        <w:rPr>
          <w:rFonts w:ascii="Cataneo BT" w:hAnsi="Cataneo BT" w:cs="Microsoft Himalaya"/>
          <w:color w:val="000000" w:themeColor="text1"/>
          <w:sz w:val="36"/>
          <w:szCs w:val="36"/>
        </w:rPr>
      </w:pPr>
      <w:bookmarkStart w:id="0" w:name="_GoBack"/>
      <w:bookmarkEnd w:id="0"/>
      <w:r w:rsidRPr="008D1D02">
        <w:rPr>
          <w:rFonts w:ascii="Cataneo BT" w:hAnsi="Cataneo BT"/>
          <w:b/>
          <w:noProof/>
          <w:color w:val="000000" w:themeColor="text1"/>
          <w:sz w:val="36"/>
          <w:szCs w:val="36"/>
          <w:lang w:eastAsia="it-IT"/>
        </w:rPr>
        <w:drawing>
          <wp:anchor distT="0" distB="0" distL="114300" distR="114300" simplePos="0" relativeHeight="251663360" behindDoc="0" locked="0" layoutInCell="1" allowOverlap="1" wp14:anchorId="3D8CF148" wp14:editId="631135CA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2714625" cy="1905000"/>
            <wp:effectExtent l="0" t="0" r="9525" b="0"/>
            <wp:wrapSquare wrapText="bothSides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 A riveder le stelles-40dcbd2265837a4fa26859072f3211968d28307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905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1D02">
        <w:rPr>
          <w:rFonts w:ascii="Cataneo BT" w:hAnsi="Cataneo BT" w:cs="Microsoft Himalaya"/>
          <w:color w:val="000000" w:themeColor="text1"/>
          <w:sz w:val="36"/>
          <w:szCs w:val="36"/>
        </w:rPr>
        <w:t>“… a riveder le stelle Onlus per l’Africa”</w:t>
      </w:r>
    </w:p>
    <w:p w:rsidR="008B451E" w:rsidRDefault="008B451E" w:rsidP="008B451E">
      <w:pPr>
        <w:shd w:val="clear" w:color="auto" w:fill="FFFFFF" w:themeFill="background1"/>
        <w:spacing w:after="0"/>
        <w:jc w:val="center"/>
        <w:rPr>
          <w:rFonts w:ascii="Cataneo BT" w:hAnsi="Cataneo BT" w:cs="Microsoft Himalaya"/>
          <w:color w:val="000000" w:themeColor="text1"/>
          <w:sz w:val="28"/>
          <w:szCs w:val="28"/>
        </w:rPr>
      </w:pP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Sede legale,Via A.Moro, 4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53100 Siena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Presidente Don Sergio Volpi</w:t>
      </w:r>
    </w:p>
    <w:p w:rsidR="008B451E" w:rsidRPr="002556BC" w:rsidRDefault="008B451E" w:rsidP="008B451E">
      <w:pPr>
        <w:spacing w:after="0"/>
        <w:ind w:left="4248"/>
        <w:jc w:val="center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2556BC">
        <w:rPr>
          <w:rFonts w:ascii="Microsoft Himalaya" w:hAnsi="Microsoft Himalaya" w:cs="Microsoft Himalaya"/>
          <w:color w:val="000000" w:themeColor="text1"/>
          <w:sz w:val="36"/>
          <w:szCs w:val="36"/>
        </w:rPr>
        <w:t>Aiutiamo i Villaggi del Camerun e del Mali</w:t>
      </w:r>
    </w:p>
    <w:p w:rsidR="008B451E" w:rsidRPr="00FE4E1F" w:rsidRDefault="008B451E" w:rsidP="008B451E">
      <w:pPr>
        <w:spacing w:after="0"/>
        <w:rPr>
          <w:rFonts w:ascii="Cataneo BT" w:hAnsi="Cataneo BT"/>
          <w:color w:val="C45911" w:themeColor="accent2" w:themeShade="BF"/>
          <w:sz w:val="24"/>
          <w:szCs w:val="24"/>
        </w:rPr>
      </w:pP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497009" wp14:editId="6A5BC117">
                <wp:simplePos x="0" y="0"/>
                <wp:positionH relativeFrom="margin">
                  <wp:posOffset>1552575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2" name="Stella a 6 pu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CBCC" id="Stella a 6 punte 2" o:spid="_x0000_s1026" style="position:absolute;margin-left:122.25pt;margin-top:2.55pt;width:6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4okg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pOKNGg&#10;cETrwKUEAmRO7E4HTiaxS731FTqv7Z0bNI9iLPnQOhX/WAw5pM4+PnWWHwJheFjOcViUMLSMR9Oy&#10;nEXI4vmudT584UaRKNQUGePmqZ+wv/Yh+x59YixvpGiuhJRJcdvNpXRkDzjkz6ty9XGc7sqd+maa&#10;fFzORphABvLZPyXwCkhq0mOCkzLlCkjHVkLAtJXFBnm9pQTkFnnOgksRXt0eYHO82aezT6tZduqg&#10;4cMpJvHXLGKdK/BdvpJCxMShUiLgrkihanoagY5IUkcrT2wfuhWnlecTpY1pHnHKzmT6e8uuBAa5&#10;Bh/uwCHfcTS4w+EWP6002AMzSJR0xv3803n0RxqilZIe9wf782MHjlMiv2ok6Nl4Oo0Ll5TprJyg&#10;4l5aNi8teqcuDU5vjK+FZUmM/kEexdYZ9YCrvoxR0QSaYew8iUG5DHmv8bFgfLlMbrhkFsK1XlsW&#10;wWOfYnvvDw/g7EC2gCS9Mcddg+oN5bJvvKnNchdMKxIfn/uKPIoKLmhi1PCYxBfgpZ68np+8xS8A&#10;AAD//wMAUEsDBBQABgAIAAAAIQA0Jwja3gAAAAgBAAAPAAAAZHJzL2Rvd25yZXYueG1sTI9BT4NA&#10;EIXvJv6HzZh4Me0CKYRQlkab2JMHpV68LewIRHaWsNsW/fWOJ3ubl/fyzXvlbrGjOOPsB0cK4nUE&#10;Aql1ZqBOwfvxeZWD8EGT0aMjVPCNHnbV7U2pC+Mu9IbnOnSCIeQLraAPYSqk9G2PVvu1m5DY+3Sz&#10;1YHl3Ekz6wvD7SiTKMqk1QPxh15PuO+x/apPVkGSH/e1a7Ifmx8OL8uHfHp9yBel7u+Wxy2IgEv4&#10;D8Nffa4OFXdq3ImMFyMzNpuUowrSGAT7SZqxbviIM5BVKa8HVL8AAAD//wMAUEsBAi0AFAAGAAgA&#10;AAAhALaDOJL+AAAA4QEAABMAAAAAAAAAAAAAAAAAAAAAAFtDb250ZW50X1R5cGVzXS54bWxQSwEC&#10;LQAUAAYACAAAACEAOP0h/9YAAACUAQAACwAAAAAAAAAAAAAAAAAvAQAAX3JlbHMvLnJlbHNQSwEC&#10;LQAUAAYACAAAACEAgy2+KJICAAA6BQAADgAAAAAAAAAAAAAAAAAuAgAAZHJzL2Uyb0RvYy54bWxQ&#10;SwECLQAUAAYACAAAACEANCcI2t4AAAAIAQAADwAAAAAAAAAAAAAAAADsBAAAZHJzL2Rvd25yZXYu&#10;eG1sUEsFBgAAAAAEAAQA8wAAAPcFAAAAAA=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B758E" wp14:editId="1BA9BF80">
                <wp:simplePos x="0" y="0"/>
                <wp:positionH relativeFrom="margin">
                  <wp:posOffset>1066800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4" name="Stella a 6 pu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51D82" id="Stella a 6 punte 4" o:spid="_x0000_s1026" style="position:absolute;margin-left:84pt;margin-top:2.55pt;width:6pt;height:8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tJskg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pOKdGg&#10;cETrwKUEAmRO7E4HTqaxS731FTqv7Z0bNI9iLPnQOhX/WAw5pM4+PnWWHwJheFjOcViUMLSMR9Oy&#10;nEXI4vmudT584UaRKNQUGePmqZ+wv/Yh+x59YixvpGiuhJRJcdvNpXRkDzjkz6ty9XGc7sqd+maa&#10;fFzORphABvLZPyXwCkhq0mOCkzLlCkjHVkLAtJXFBnm9pQTkFnnOgksRXt0eYHO82aezT6tZduqg&#10;4cMpJvHXLGKdK/BdvpJCxMShUiLgrkihanoagY5IUkcrT2wfuhWnlecTpY1pHnHKzmT6e8uuBAa5&#10;Bh/uwCHfcTS4w+EWP6002AMzSJR0xv3803n0RxqilZIe9wf782MHjlMiv2ok6Nl4Oo0Ll5TprJyg&#10;4l5aNi8teqcuDU5vjK+FZUmM/kEexdYZ9YCrvoxR0QSaYew8iUG5DHmv8bFgfLlMbrhkFsK1XlsW&#10;wWOfYnvvDw/g7EC2gCS9Mcddg+oN5bJvvKnNchdMKxIfn/uKPIoKLmhi1PCYxBfgpZ68np+8xS8A&#10;AAD//wMAUEsDBBQABgAIAAAAIQDS99ew3AAAAAgBAAAPAAAAZHJzL2Rvd25yZXYueG1sTI8xT8Mw&#10;EIV3JP6DdUgsiDqpRGSFOBVUohMDpF3YnPhIIuJzFLut4ddznWB8eqfvvldtkpvECZcwetKQrzIQ&#10;SJ23I/UaDvuXewUiREPWTJ5QwzcG2NTXV5UprT/TO56a2AuGUCiNhiHGuZQydAM6E1Z+RuLu0y/O&#10;RI5LL+1izgx3k1xnWSGdGYk/DGbG7YDdV3N0GtZqv218W/w4tdu9pg/5/Hankta3N+npEUTEFP+O&#10;4aLP6lCzU+uPZIOYOBeKt0QNDzmIS68yzi3D8wJkXcn/A+pfAAAA//8DAFBLAQItABQABgAIAAAA&#10;IQC2gziS/gAAAOEBAAATAAAAAAAAAAAAAAAAAAAAAABbQ29udGVudF9UeXBlc10ueG1sUEsBAi0A&#10;FAAGAAgAAAAhADj9If/WAAAAlAEAAAsAAAAAAAAAAAAAAAAALwEAAF9yZWxzLy5yZWxzUEsBAi0A&#10;FAAGAAgAAAAhAJrG0mySAgAAOgUAAA4AAAAAAAAAAAAAAAAALgIAAGRycy9lMm9Eb2MueG1sUEsB&#10;Ai0AFAAGAAgAAAAhANL317DcAAAACAEAAA8AAAAAAAAAAAAAAAAA7AQAAGRycy9kb3ducmV2Lnht&#10;bFBLBQYAAAAABAAEAPMAAAD1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44F17" wp14:editId="3DFB0B09">
                <wp:simplePos x="0" y="0"/>
                <wp:positionH relativeFrom="margin">
                  <wp:posOffset>2038350</wp:posOffset>
                </wp:positionH>
                <wp:positionV relativeFrom="paragraph">
                  <wp:posOffset>25400</wp:posOffset>
                </wp:positionV>
                <wp:extent cx="76200" cy="104775"/>
                <wp:effectExtent l="19050" t="19050" r="38100" b="47625"/>
                <wp:wrapNone/>
                <wp:docPr id="5" name="Stella a 6 pu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21B5C" id="Stella a 6 punte 5" o:spid="_x0000_s1026" style="position:absolute;margin-left:160.5pt;margin-top:2pt;width:6pt;height:8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KgpkgIAADoFAAAOAAAAZHJzL2Uyb0RvYy54bWysVNtu2zAMfR+wfxD0vjrJkrgN6hRpsw4D&#10;ujZAOvSZkeVYgG6TlDjd15eSnN42YMCwF1uUqEPy8FDnFwclyZ47L4yu6PBkQAnXzNRCbyv64/76&#10;0yklPoCuQRrNK/rIPb2Yf/xw3tkZH5nWyJo7giDazzpb0TYEOysKz1quwJ8YyzUeNsYpCGi6bVE7&#10;6BBdyWI0GEyLzrjaOsO497i7zId0nvCbhrNw1zSeByIrirmF9HXpu4nfYn4Os60D2wrWpwH/kIUC&#10;oTHoM9QSApCdE79BKcGc8aYJJ8yowjSNYDzVgNUMB++qWbdgeaoFyfH2mSb//2DZ7X7liKgrOqFE&#10;g8IWrQOXEgiQKbE7HTiZRJY662fovLYr11sel7HkQ+NU/GMx5JCYfXxmlh8CYbhZTrFZlDA8GQ7G&#10;ZZkgi5e71vnwlRtF4qKiqBg3TXzC/sYHDIi+R58Yyxsp6mshZTLcdnMlHdkDNvnLslx+Hqa7cqe+&#10;mzpvl5MBJpCBfPZPoG+ApCYdJjgqU66AcmwkBExbWSTI6y0lILeocxZcivDmdg+b400uzy6Xk+zU&#10;Qs37XUzir1nEOpfg23wlhcgyVSLgrEihKnoagY5IUkcWeFJ7z1bsVu5PXG1M/YhddibL31t2LTDI&#10;DfiwAod6x9bgDIc7/DTSIAemX1HSGvfrT/vRH2WIp5R0OD/Iz88dOE6J/KZRoGfD8TgOXDLGk3KE&#10;hnt9snl9onfqymD3hvhaWJaW0T/I47JxRj3gqC9iVDwCzTB27kRvXIU81/hYML5YJDccMgvhRq8t&#10;i+CRp0jv/eEBnO3FFlCkt+Y4azB7J7nsG29qs9gF04ikxxdeUUfRwAFNiuofk/gCvLaT18uTN38C&#10;AAD//wMAUEsDBBQABgAIAAAAIQCoh+2u3wAAAAgBAAAPAAAAZHJzL2Rvd25yZXYueG1sTI8xT8Mw&#10;EIV3JP6DdUgsiDpNoIrSOBVUohMDTVnYnPiaRMTnKHZbw6/nmGC6O72nd98rN9GO4oyzHxwpWC4S&#10;EEitMwN1Ct4PL/c5CB80GT06QgVf6GFTXV+VujDuQns816ETHEK+0Ar6EKZCSt/2aLVfuAmJtaOb&#10;rQ58zp00s75wuB1lmiQrafVA/KHXE257bD/rk1WQ5odt7ZrVt813u9f4IZ/f7vKo1O1NfFqDCBjD&#10;nxl+8RkdKmZq3ImMF6OCLF1yl6DggQfrWZbx0nB48giyKuX/AtUPAAAA//8DAFBLAQItABQABgAI&#10;AAAAIQC2gziS/gAAAOEBAAATAAAAAAAAAAAAAAAAAAAAAABbQ29udGVudF9UeXBlc10ueG1sUEsB&#10;Ai0AFAAGAAgAAAAhADj9If/WAAAAlAEAAAsAAAAAAAAAAAAAAAAALwEAAF9yZWxzLy5yZWxzUEsB&#10;Ai0AFAAGAAgAAAAhAP6UqCmSAgAAOgUAAA4AAAAAAAAAAAAAAAAALgIAAGRycy9lMm9Eb2MueG1s&#10;UEsBAi0AFAAGAAgAAAAhAKiH7a7fAAAACAEAAA8AAAAAAAAAAAAAAAAA7AQAAGRycy9kb3ducmV2&#10;LnhtbFBLBQYAAAAABAAEAPMAAAD4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E31E67" wp14:editId="3E122FDB">
                <wp:simplePos x="0" y="0"/>
                <wp:positionH relativeFrom="margin">
                  <wp:posOffset>2514600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12" name="Stella a 6 pu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E2623" id="Stella a 6 punte 12" o:spid="_x0000_s1026" style="position:absolute;margin-left:198pt;margin-top:2.55pt;width:6pt;height:8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n6ckwIAADwFAAAOAAAAZHJzL2Uyb0RvYy54bWysVNtu2zAMfR+wfxD0vjrJkrg16hRZsw4D&#10;urZAOvSZkeVYgG6TlDjd14+SnN42YMCwF5sUqUPykNT5xUFJsufOC6NrOj4ZUcI1M43Q25p+v7/6&#10;cEqJD6AbkEbzmj5yTy8W79+d97biE9MZ2XBHEET7qrc17UKwVVF41nEF/sRYrtHYGqcgoOq2ReOg&#10;R3Qli8loNC964xrrDOPe4+kqG+ki4bctZ+G2bT0PRNYUcwvp69J3E7/F4hyqrQPbCTakAf+QhQKh&#10;MegT1AoCkJ0Tv0EpwZzxpg0nzKjCtK1gPNWA1YxHb6pZd2B5qgXJ8faJJv//YNnN/s4R0WDvJpRo&#10;UNijdeBSAgEyJ3anAydoQp566yt0X9s7N2gexVj0oXUq/rEcckjcPj5xyw+BMDws59guShhaxqNp&#10;Wc4iZPF81zofvnCjSBRqijPj5olR2F/7kH2PPjGWN1I0V0LKpLjt5lI6sgds8+dVufo4TnflTn0z&#10;TT4uZyNMIAP57J8SeAUkNekjFWXKFXAgWwkB01YWKfJ6SwnILU46Cy5FeHV7gM3xZp/OPq1m2amD&#10;hg+nmMRfs4h1rsB3+UoKEROHSomA2yKFqulpBDoiSR2tPM37wFbsVu5PlDamecQ+O5MXwFt2JTDI&#10;NfhwBw4nHluDWxxu8dNKgxyYQaKkM+7nn86jPw4iWinpcYOQnx87cJwS+VXjiJ6Np9O4ckmZzsoJ&#10;Ku6lZfPSonfq0mD3xvheWJbE6B/kUWydUQ+47MsYFU2gGcbOnRiUy5A3G58LxpfL5IZrZiFc67Vl&#10;ETzyFOm9PzyAs8OwBRzSG3PcNqjejFz2jTe1We6CaUWax2decY6igiuaJmp4TuIb8FJPXs+P3uIX&#10;AAAA//8DAFBLAwQUAAYACAAAACEASlLyl94AAAAIAQAADwAAAGRycy9kb3ducmV2LnhtbEyPMU/D&#10;MBCFdyT+g3VILIg6KRC5IU4FlejEUFKWbk58JBHxOYrdNvDrOSYYn97pu+8V69kN4oRT6D1pSBcJ&#10;CKTG255aDe/7l1sFIkRD1gyeUMMXBliXlxeFya0/0xueqtgKhlDIjYYuxjGXMjQdOhMWfkTi7sNP&#10;zkSOUyvtZM4Md4NcJkkmnemJP3RmxE2HzWd1dBqWar+pfJ19O7Xdvs4H+by7UbPW11fz0yOIiHP8&#10;O4ZffVaHkp1qfyQbxKDhbpXxlqjhIQXB/X2iONcMTzOQZSH/Dyh/AAAA//8DAFBLAQItABQABgAI&#10;AAAAIQC2gziS/gAAAOEBAAATAAAAAAAAAAAAAAAAAAAAAABbQ29udGVudF9UeXBlc10ueG1sUEsB&#10;Ai0AFAAGAAgAAAAhADj9If/WAAAAlAEAAAsAAAAAAAAAAAAAAAAALwEAAF9yZWxzLy5yZWxzUEsB&#10;Ai0AFAAGAAgAAAAhAE9efpyTAgAAPAUAAA4AAAAAAAAAAAAAAAAALgIAAGRycy9lMm9Eb2MueG1s&#10;UEsBAi0AFAAGAAgAAAAhAEpS8pfeAAAACAEAAA8AAAAAAAAAAAAAAAAA7QQAAGRycy9kb3ducmV2&#10;LnhtbFBLBQYAAAAABAAEAPMAAAD4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C2C79D" wp14:editId="7D70B0D1">
                <wp:simplePos x="0" y="0"/>
                <wp:positionH relativeFrom="margin">
                  <wp:posOffset>571500</wp:posOffset>
                </wp:positionH>
                <wp:positionV relativeFrom="paragraph">
                  <wp:posOffset>32385</wp:posOffset>
                </wp:positionV>
                <wp:extent cx="76200" cy="104775"/>
                <wp:effectExtent l="19050" t="19050" r="38100" b="47625"/>
                <wp:wrapNone/>
                <wp:docPr id="8" name="Stella a 6 pu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67FF6" id="Stella a 6 punte 8" o:spid="_x0000_s1026" style="position:absolute;margin-left:45pt;margin-top:2.55pt;width:6pt;height:8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AvkkQIAADoFAAAOAAAAZHJzL2Uyb0RvYy54bWysVNtu2zAMfR+wfxD0vjrJkrg16hRZsw4D&#10;urZAOvSZkeVYgG6TlDjd14+SnN42YMCwF5sUqcPboc4vDkqSPXdeGF3T8cmIEq6ZaYTe1vT7/dWH&#10;U0p8AN2ANJrX9JF7erF4/+68txWfmM7IhjuCINpXva1pF4KtisKzjivwJ8ZyjcbWOAUBVbctGgc9&#10;oitZTEajedEb11hnGPceT1fZSBcJv205C7dt63kgsqaYW0hfl76b+C0W51BtHdhOsCEN+IcsFAiN&#10;QZ+gVhCA7Jz4DUoJ5ow3bThhRhWmbQXjqQasZjx6U826A8tTLdgcb5/a5P8fLLvZ3zkimprioDQo&#10;HNE6cCmBAJkTu9OBk9PYpd76Cp3X9s4NmkcxlnxonYp/LIYcUmcfnzrLD4EwPCznOCxKGFrGo2lZ&#10;ziJk8XzXOh++cKNIFGqKjHHz1E/YX/uQfY8+MZY3UjRXQsqkuO3mUjqyBxzy51W5+jhOd+VOfTNN&#10;Pi5nI0wgA/nsnxJ4BSQ16THBSZlyBaRjKyFg2spig7zeUgJyizxnwaUIr24PsDne7NPZp9UsO3XQ&#10;8OEUk/hrFrHOFfguX0khYuJQKRFwV6RQOKwIdESSOlp5YvvQrTitPJ8obUzziFN2JtPfW3YlMMg1&#10;+HAHDvmOo8EdDrf4aaXBHphBoqQz7uefzqM/0hCtlPS4P9ifHztwnBL5VSNBz8bTaVy4pExn5QQV&#10;99KyeWnRO3VpcHpjfC0sS2L0D/Iots6oB1z1ZYyKJtAMY+dJDMplyHuNjwXjy2VywyWzEK712rII&#10;HvsU23t/eABnB7IFJOmNOe4aVG8ol33jTW2Wu2Bakfj43FfkUVRwQROjhsckvgAv9eT1/OQtfgEA&#10;AP//AwBQSwMEFAAGAAgAAAAhAEWb/SDcAAAABwEAAA8AAABkcnMvZG93bnJldi54bWxMjzFPwzAQ&#10;hXck/oN1SCyotROJKKRxKqhEJwZIWdic+Egi4nMUu23g13OdYHx6p+99V24XN4oTzmHwpCFZKxBI&#10;rbcDdRreD8+rHESIhqwZPaGGbwywra6vSlNYf6Y3PNWxEwyhUBgNfYxTIWVoe3QmrP2ExN2nn52J&#10;HOdO2tmcGe5GmSqVSWcG4oXeTLjrsf2qj05Dmh92tW+yH5fv9y/Lh3x6vcsXrW9vlscNiIhL/DuG&#10;iz6rQ8VOjT+SDWLU8KD4lajhPgFxqVXKuWF2koGsSvnfv/oFAAD//wMAUEsBAi0AFAAGAAgAAAAh&#10;ALaDOJL+AAAA4QEAABMAAAAAAAAAAAAAAAAAAAAAAFtDb250ZW50X1R5cGVzXS54bWxQSwECLQAU&#10;AAYACAAAACEAOP0h/9YAAACUAQAACwAAAAAAAAAAAAAAAAAvAQAAX3JlbHMvLnJlbHNQSwECLQAU&#10;AAYACAAAACEAqBAL5JECAAA6BQAADgAAAAAAAAAAAAAAAAAuAgAAZHJzL2Uyb0RvYy54bWxQSwEC&#10;LQAUAAYACAAAACEARZv9INwAAAAHAQAADwAAAAAAAAAAAAAAAADrBAAAZHJzL2Rvd25yZXYueG1s&#10;UEsFBgAAAAAEAAQA8wAAAPQFAAAAAA=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D70E02">
        <w:rPr>
          <w:rFonts w:ascii="Cataneo BT" w:hAnsi="Cataneo BT"/>
          <w:noProof/>
          <w:color w:val="000000" w:themeColor="text1"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3C3982" wp14:editId="0C772C89">
                <wp:simplePos x="0" y="0"/>
                <wp:positionH relativeFrom="margin">
                  <wp:posOffset>66675</wp:posOffset>
                </wp:positionH>
                <wp:positionV relativeFrom="paragraph">
                  <wp:posOffset>33020</wp:posOffset>
                </wp:positionV>
                <wp:extent cx="76200" cy="104775"/>
                <wp:effectExtent l="19050" t="19050" r="38100" b="47625"/>
                <wp:wrapNone/>
                <wp:docPr id="16" name="Stella a 6 pun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04775"/>
                        </a:xfrm>
                        <a:prstGeom prst="star6">
                          <a:avLst/>
                        </a:prstGeom>
                        <a:solidFill>
                          <a:srgbClr val="ED7D31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A2459" id="Stella a 6 punte 16" o:spid="_x0000_s1026" style="position:absolute;margin-left:5.25pt;margin-top:2.6pt;width:6pt;height:8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20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YMzkwIAADwFAAAOAAAAZHJzL2Uyb0RvYy54bWysVNtu2zAMfR+wfxD0vjrJkrg16hRZsw4D&#10;urZAOvSZkeVYgG6TlDjd14+SnN42YMCwF5sUqUPykNT5xUFJsufOC6NrOj4ZUcI1M43Q25p+v7/6&#10;cEqJD6AbkEbzmj5yTy8W79+d97biE9MZ2XBHEET7qrc17UKwVVF41nEF/sRYrtHYGqcgoOq2ReOg&#10;R3Qli8loNC964xrrDOPe4+kqG+ki4bctZ+G2bT0PRNYUcwvp69J3E7/F4hyqrQPbCTakAf+QhQKh&#10;MegT1AoCkJ0Tv0EpwZzxpg0nzKjCtK1gPNWA1YxHb6pZd2B5qgXJ8faJJv//YNnN/s4R0WDv5pRo&#10;UNijdeBSAgEyJ3anAydoQp566yt0X9s7N2gexVj0oXUq/rEcckjcPj5xyw+BMDws59guShhaxqNp&#10;Wc4iZPF81zofvnCjSBRqijPj5olR2F/7kH2PPjGWN1I0V0LKpLjt5lI6sgds8+dVufo4TnflTn0z&#10;TT4uZyNMIAP57J8SeAUkNekxwUmZcgUcyFZCwLSVRYq83lICcouTzoJLEV7dHmBzvNmns0+rWXbq&#10;oOHDKSbx1yxinSvwXb6SQsTEoVIi4LZIoWp6GoGOSFJHK0/zPrAVu5X7E6WNaR6xz87kBfCWXQkM&#10;cg0+3IHDicfW4BaHW/y00iAHZpAo6Yz7+afz6I+DiFZKetwg5OfHDhynRH7VOKJn4+k0rlxSprNy&#10;gop7adm8tOidujTYvTG+F5YlMfoHeRRbZ9QDLvsyRkUTaIaxcycG5TLkzcbngvHlMrnhmlkI13pt&#10;WQSPPEV67w8P4OwwbAGH9MYctw2qNyOXfeNNbZa7YFqR5vGZV5yjqOCKpokanpP4BrzUk9fzo7f4&#10;BQAA//8DAFBLAwQUAAYACAAAACEAGkwT59sAAAAGAQAADwAAAGRycy9kb3ducmV2LnhtbEyOMU/D&#10;MBCFdyT+g3VILKh1aqklSuNUUIlODJCysDnxkUTE5yh2W8Ov55hgOn16T+++cpfcKM44h8GThtUy&#10;A4HUejtQp+Ht+LTIQYRoyJrRE2r4wgC76vqqNIX1F3rFcx07wSMUCqOhj3EqpAxtj86EpZ+QOPvw&#10;szORce6knc2Fx90oVZZtpDMD8YfeTLjvsf2sT06Dyo/72jebb5cfDs/pXT6+3OVJ69ub9LAFETHF&#10;vzL86rM6VOzU+BPZIEbmbM1NDWsFgmOlGBu+q3uQVSn/61c/AAAA//8DAFBLAQItABQABgAIAAAA&#10;IQC2gziS/gAAAOEBAAATAAAAAAAAAAAAAAAAAAAAAABbQ29udGVudF9UeXBlc10ueG1sUEsBAi0A&#10;FAAGAAgAAAAhADj9If/WAAAAlAEAAAsAAAAAAAAAAAAAAAAALwEAAF9yZWxzLy5yZWxzUEsBAi0A&#10;FAAGAAgAAAAhAFlZgzOTAgAAPAUAAA4AAAAAAAAAAAAAAAAALgIAAGRycy9lMm9Eb2MueG1sUEsB&#10;Ai0AFAAGAAgAAAAhABpME+fbAAAABgEAAA8AAAAAAAAAAAAAAAAA7QQAAGRycy9kb3ducmV2Lnht&#10;bFBLBQYAAAAABAAEAPMAAAD1BQAAAAA=&#10;" path="m,26194r25400,-1l38100,,50800,26193r25400,1l63500,52388,76200,78581r-25400,1l38100,104775,25400,78582,,78581,12700,52388,,26194xe" fillcolor="#c55a11" strokecolor="#41719c" strokeweight="1pt">
                <v:stroke joinstyle="miter"/>
                <v:path arrowok="t" o:connecttype="custom" o:connectlocs="0,26194;25400,26193;38100,0;50800,26193;76200,26194;63500,52388;76200,78581;50800,78582;38100,104775;25400,78582;0,78581;12700,52388;0,26194" o:connectangles="0,0,0,0,0,0,0,0,0,0,0,0,0"/>
                <w10:wrap anchorx="margin"/>
              </v:shape>
            </w:pict>
          </mc:Fallback>
        </mc:AlternateContent>
      </w:r>
      <w:r w:rsidRPr="00FE4E1F">
        <w:rPr>
          <w:rFonts w:ascii="Cataneo BT" w:hAnsi="Cataneo BT"/>
          <w:color w:val="C45911" w:themeColor="accent2" w:themeShade="BF"/>
          <w:sz w:val="24"/>
          <w:szCs w:val="24"/>
        </w:rPr>
        <w:t xml:space="preserve"> 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 xml:space="preserve">Mail: </w:t>
      </w:r>
      <w:hyperlink r:id="rId9" w:history="1">
        <w:r>
          <w:rPr>
            <w:rStyle w:val="Collegamentoipertestuale"/>
            <w:rFonts w:ascii="Cataneo BT" w:hAnsi="Cataneo BT"/>
            <w:sz w:val="24"/>
            <w:szCs w:val="24"/>
          </w:rPr>
          <w:t>arivederlestellesiena@gmail.com</w:t>
        </w:r>
      </w:hyperlink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>Sito: a riveder le stelle Onlus Siena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  <w:r>
        <w:rPr>
          <w:rFonts w:ascii="Cataneo BT" w:hAnsi="Cataneo BT"/>
          <w:color w:val="000000" w:themeColor="text1"/>
          <w:sz w:val="24"/>
          <w:szCs w:val="24"/>
        </w:rPr>
        <w:t>Cell. don Sergio 334 1359982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BF65B2">
        <w:rPr>
          <w:rFonts w:ascii="Cataneo BT" w:hAnsi="Cataneo BT"/>
          <w:color w:val="000000" w:themeColor="text1"/>
          <w:sz w:val="72"/>
          <w:szCs w:val="72"/>
        </w:rPr>
        <w:t>Relazione di Missione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Parte Prima</w:t>
      </w:r>
    </w:p>
    <w:p w:rsidR="008B451E" w:rsidRPr="00450B59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 w:rsidRPr="00450B59">
        <w:rPr>
          <w:rFonts w:ascii="Cataneo BT" w:hAnsi="Cataneo BT"/>
          <w:color w:val="000000" w:themeColor="text1"/>
          <w:sz w:val="28"/>
          <w:szCs w:val="28"/>
        </w:rPr>
        <w:t>Relazione del Presidente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126716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23</w:t>
      </w:r>
      <w:r w:rsidR="008B451E" w:rsidRPr="00F3754A">
        <w:rPr>
          <w:rFonts w:ascii="Cataneo BT" w:hAnsi="Cataneo BT"/>
          <w:color w:val="000000" w:themeColor="text1"/>
          <w:sz w:val="28"/>
          <w:szCs w:val="28"/>
        </w:rPr>
        <w:t xml:space="preserve"> </w:t>
      </w:r>
      <w:r>
        <w:rPr>
          <w:rFonts w:ascii="Cataneo BT" w:hAnsi="Cataneo BT"/>
          <w:color w:val="000000" w:themeColor="text1"/>
          <w:sz w:val="28"/>
          <w:szCs w:val="28"/>
        </w:rPr>
        <w:t>Giugno</w:t>
      </w:r>
      <w:r w:rsidR="008B451E" w:rsidRPr="00F3754A">
        <w:rPr>
          <w:rFonts w:ascii="Cataneo BT" w:hAnsi="Cataneo BT"/>
          <w:color w:val="000000" w:themeColor="text1"/>
          <w:sz w:val="28"/>
          <w:szCs w:val="28"/>
        </w:rPr>
        <w:t xml:space="preserve"> 20</w:t>
      </w:r>
      <w:r w:rsidR="00892F8F">
        <w:rPr>
          <w:rFonts w:ascii="Cataneo BT" w:hAnsi="Cataneo BT"/>
          <w:color w:val="000000" w:themeColor="text1"/>
          <w:sz w:val="28"/>
          <w:szCs w:val="28"/>
        </w:rPr>
        <w:t>20</w:t>
      </w:r>
    </w:p>
    <w:p w:rsidR="008B451E" w:rsidRDefault="008B451E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</w:p>
    <w:p w:rsidR="008B451E" w:rsidRPr="00F3754A" w:rsidRDefault="008B451E" w:rsidP="008B451E">
      <w:pPr>
        <w:spacing w:after="0"/>
        <w:jc w:val="right"/>
        <w:rPr>
          <w:rFonts w:ascii="Cataneo BT" w:hAnsi="Cataneo BT"/>
          <w:color w:val="000000" w:themeColor="text1"/>
          <w:sz w:val="28"/>
          <w:szCs w:val="28"/>
        </w:rPr>
      </w:pPr>
    </w:p>
    <w:p w:rsidR="000775E1" w:rsidRPr="00E02599" w:rsidRDefault="00B26BC7" w:rsidP="000775E1">
      <w:pPr>
        <w:shd w:val="clear" w:color="auto" w:fill="F7F7F7"/>
        <w:spacing w:after="150" w:line="240" w:lineRule="auto"/>
        <w:jc w:val="center"/>
        <w:rPr>
          <w:rFonts w:ascii="Open Sans" w:eastAsia="Times New Roman" w:hAnsi="Open Sans" w:cs="Open Sans"/>
          <w:color w:val="333333"/>
          <w:sz w:val="24"/>
          <w:szCs w:val="24"/>
          <w:lang w:eastAsia="it-IT"/>
        </w:rPr>
      </w:pPr>
      <w:r w:rsidRPr="00E02599"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it-IT"/>
        </w:rPr>
        <w:lastRenderedPageBreak/>
        <w:t>RELAZIONE DI MISSIONE DELLA ONLUS</w:t>
      </w:r>
    </w:p>
    <w:p w:rsidR="000775E1" w:rsidRPr="00892F8F" w:rsidRDefault="000775E1" w:rsidP="000775E1">
      <w:pPr>
        <w:shd w:val="clear" w:color="auto" w:fill="F7F7F7"/>
        <w:spacing w:after="150" w:line="240" w:lineRule="auto"/>
        <w:jc w:val="center"/>
        <w:rPr>
          <w:rFonts w:eastAsia="Times New Roman" w:cstheme="minorHAnsi"/>
          <w:b/>
          <w:bCs/>
          <w:color w:val="000000" w:themeColor="text1"/>
          <w:sz w:val="32"/>
          <w:szCs w:val="32"/>
          <w:lang w:eastAsia="it-IT"/>
        </w:rPr>
      </w:pPr>
      <w:r w:rsidRPr="00892F8F">
        <w:rPr>
          <w:rFonts w:eastAsia="Times New Roman" w:cstheme="minorHAnsi"/>
          <w:b/>
          <w:bCs/>
          <w:color w:val="000000" w:themeColor="text1"/>
          <w:sz w:val="32"/>
          <w:szCs w:val="32"/>
          <w:lang w:eastAsia="it-IT"/>
        </w:rPr>
        <w:t>“…A RIVEDER LE STELLE – ONLUS</w:t>
      </w:r>
      <w:r w:rsidR="004B0336" w:rsidRPr="00892F8F">
        <w:rPr>
          <w:rFonts w:eastAsia="Times New Roman" w:cstheme="minorHAnsi"/>
          <w:b/>
          <w:bCs/>
          <w:color w:val="000000" w:themeColor="text1"/>
          <w:sz w:val="32"/>
          <w:szCs w:val="32"/>
          <w:lang w:eastAsia="it-IT"/>
        </w:rPr>
        <w:t xml:space="preserve"> PER L’AFRICA</w:t>
      </w:r>
      <w:r w:rsidRPr="00892F8F">
        <w:rPr>
          <w:rFonts w:eastAsia="Times New Roman" w:cstheme="minorHAnsi"/>
          <w:b/>
          <w:bCs/>
          <w:color w:val="000000" w:themeColor="text1"/>
          <w:sz w:val="32"/>
          <w:szCs w:val="32"/>
          <w:lang w:eastAsia="it-IT"/>
        </w:rPr>
        <w:t>”</w:t>
      </w:r>
    </w:p>
    <w:p w:rsidR="006B2534" w:rsidRDefault="006B2534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EE78F5" w:rsidRPr="00D16FA0" w:rsidRDefault="00EE78F5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Lettera del presidente</w:t>
      </w:r>
    </w:p>
    <w:p w:rsidR="00EE78F5" w:rsidRPr="00D16FA0" w:rsidRDefault="00EE78F5" w:rsidP="00363FD6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  <w:t xml:space="preserve"> Questo documento nasce per rispondere al</w:t>
      </w:r>
      <w:r w:rsidR="00363FD6" w:rsidRPr="00D16FA0">
        <w:rPr>
          <w:rFonts w:ascii="Tahoma" w:eastAsia="Calibri" w:hAnsi="Tahoma" w:cs="Tahoma"/>
          <w:lang w:val="x-none"/>
        </w:rPr>
        <w:t xml:space="preserve">l’esigenza di dare trasparenza e  senso alla </w:t>
      </w:r>
      <w:r w:rsidRPr="00D16FA0">
        <w:rPr>
          <w:rFonts w:ascii="Tahoma" w:eastAsia="Calibri" w:hAnsi="Tahoma" w:cs="Tahoma"/>
          <w:lang w:val="x-none"/>
        </w:rPr>
        <w:t xml:space="preserve"> nostra azione dentro l’Associazione “…a riveder le stelle…</w:t>
      </w:r>
      <w:r w:rsidR="00892F8F" w:rsidRPr="00D16FA0">
        <w:rPr>
          <w:rFonts w:ascii="Tahoma" w:eastAsia="Calibri" w:hAnsi="Tahoma" w:cs="Tahoma"/>
          <w:lang w:val="x-none"/>
        </w:rPr>
        <w:t>ONLUS</w:t>
      </w:r>
      <w:r w:rsidRPr="00D16FA0">
        <w:rPr>
          <w:rFonts w:ascii="Tahoma" w:eastAsia="Calibri" w:hAnsi="Tahoma" w:cs="Tahoma"/>
          <w:lang w:val="x-none"/>
        </w:rPr>
        <w:t xml:space="preserve"> per l’Africa.</w:t>
      </w:r>
    </w:p>
    <w:p w:rsidR="00EE78F5" w:rsidRDefault="00EE78F5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  <w:t>La trasparenza è il primo obiettivo che ci siamo dati, affinché tutti coloro che partecipano, possano testimoniare e rendersi promotori de</w:t>
      </w:r>
      <w:r w:rsidR="00B15FD0" w:rsidRPr="00D16FA0">
        <w:rPr>
          <w:rFonts w:ascii="Tahoma" w:eastAsia="Calibri" w:hAnsi="Tahoma" w:cs="Tahoma"/>
          <w:lang w:val="x-none"/>
        </w:rPr>
        <w:t>lla nostra neonata attività, il cui scopo è quello di trasformare le numerose gocce di piccoli interventi già effettuati presso alcuni villaggi in Mali ed in Camerun, in un sostegno duraturo nel tempo.</w:t>
      </w:r>
    </w:p>
    <w:p w:rsidR="00D16FA0" w:rsidRPr="00D16FA0" w:rsidRDefault="00D16FA0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B15FD0" w:rsidRPr="00D16FA0" w:rsidRDefault="00B15FD0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="006B2534">
        <w:rPr>
          <w:rFonts w:ascii="Tahoma" w:eastAsia="Calibri" w:hAnsi="Tahoma" w:cs="Tahoma"/>
        </w:rPr>
        <w:t>Anno</w:t>
      </w:r>
      <w:r w:rsidR="00FB6758" w:rsidRPr="00D16FA0">
        <w:rPr>
          <w:rFonts w:ascii="Tahoma" w:eastAsia="Calibri" w:hAnsi="Tahoma" w:cs="Tahoma"/>
          <w:lang w:val="x-none"/>
        </w:rPr>
        <w:t xml:space="preserve"> </w:t>
      </w:r>
      <w:r w:rsidR="00FB6758" w:rsidRPr="006B2534">
        <w:rPr>
          <w:rFonts w:ascii="Tahoma" w:eastAsia="Calibri" w:hAnsi="Tahoma" w:cs="Tahoma"/>
          <w:b/>
          <w:lang w:val="x-none"/>
        </w:rPr>
        <w:t>2017</w:t>
      </w:r>
      <w:r w:rsidR="006B2534">
        <w:rPr>
          <w:rFonts w:ascii="Tahoma" w:eastAsia="Calibri" w:hAnsi="Tahoma" w:cs="Tahoma"/>
          <w:b/>
        </w:rPr>
        <w:t>:</w:t>
      </w:r>
      <w:r w:rsidR="00FB6758" w:rsidRPr="00D16FA0">
        <w:rPr>
          <w:rFonts w:ascii="Tahoma" w:eastAsia="Calibri" w:hAnsi="Tahoma" w:cs="Tahoma"/>
          <w:lang w:val="x-none"/>
        </w:rPr>
        <w:t xml:space="preserve"> é stato un periodo di riflessione e preparazione delle basi necessarie, per dare uno sviluppo concreto </w:t>
      </w:r>
      <w:r w:rsidR="001B4D74" w:rsidRPr="00D16FA0">
        <w:rPr>
          <w:rFonts w:ascii="Tahoma" w:eastAsia="Calibri" w:hAnsi="Tahoma" w:cs="Tahoma"/>
          <w:lang w:val="x-none"/>
        </w:rPr>
        <w:t>a</w:t>
      </w:r>
      <w:r w:rsidR="00B127E1" w:rsidRPr="00D16FA0">
        <w:rPr>
          <w:rFonts w:ascii="Tahoma" w:eastAsia="Calibri" w:hAnsi="Tahoma" w:cs="Tahoma"/>
          <w:lang w:val="x-none"/>
        </w:rPr>
        <w:t xml:space="preserve">l nostro scopo, </w:t>
      </w:r>
      <w:r w:rsidR="00096C4F" w:rsidRPr="00D16FA0">
        <w:rPr>
          <w:rFonts w:ascii="Tahoma" w:eastAsia="Calibri" w:hAnsi="Tahoma" w:cs="Tahoma"/>
          <w:lang w:val="x-none"/>
        </w:rPr>
        <w:t xml:space="preserve">raccogliendo, </w:t>
      </w:r>
      <w:r w:rsidR="00785F8F" w:rsidRPr="00D16FA0">
        <w:rPr>
          <w:rFonts w:ascii="Tahoma" w:eastAsia="Calibri" w:hAnsi="Tahoma" w:cs="Tahoma"/>
          <w:lang w:val="x-none"/>
        </w:rPr>
        <w:t>subito</w:t>
      </w:r>
      <w:r w:rsidR="00B127E1" w:rsidRPr="00D16FA0">
        <w:rPr>
          <w:rFonts w:ascii="Tahoma" w:eastAsia="Calibri" w:hAnsi="Tahoma" w:cs="Tahoma"/>
          <w:lang w:val="x-none"/>
        </w:rPr>
        <w:t xml:space="preserve"> adesioni ed interesse, necessari a far emergere</w:t>
      </w:r>
      <w:r w:rsidR="001B4D74" w:rsidRPr="00D16FA0">
        <w:rPr>
          <w:rFonts w:ascii="Tahoma" w:eastAsia="Calibri" w:hAnsi="Tahoma" w:cs="Tahoma"/>
          <w:lang w:val="x-none"/>
        </w:rPr>
        <w:t xml:space="preserve"> tutta la ricchezza di relazioni ed azioni presenti nell’ambito delle nostre attività sociali.</w:t>
      </w:r>
    </w:p>
    <w:p w:rsidR="001B4D74" w:rsidRPr="00D16FA0" w:rsidRDefault="001B4D74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="006B2534">
        <w:rPr>
          <w:rFonts w:ascii="Tahoma" w:eastAsia="Calibri" w:hAnsi="Tahoma" w:cs="Tahoma"/>
        </w:rPr>
        <w:t xml:space="preserve">Anno </w:t>
      </w:r>
      <w:r w:rsidR="006B2534" w:rsidRPr="006B2534">
        <w:rPr>
          <w:rFonts w:ascii="Tahoma" w:eastAsia="Calibri" w:hAnsi="Tahoma" w:cs="Tahoma"/>
          <w:b/>
        </w:rPr>
        <w:t>2</w:t>
      </w:r>
      <w:r w:rsidRPr="006B2534">
        <w:rPr>
          <w:rFonts w:ascii="Tahoma" w:eastAsia="Calibri" w:hAnsi="Tahoma" w:cs="Tahoma"/>
          <w:b/>
          <w:lang w:val="x-none"/>
        </w:rPr>
        <w:t>01</w:t>
      </w:r>
      <w:r w:rsidR="0003754B" w:rsidRPr="006B2534">
        <w:rPr>
          <w:rFonts w:ascii="Tahoma" w:eastAsia="Calibri" w:hAnsi="Tahoma" w:cs="Tahoma"/>
          <w:b/>
          <w:lang w:val="x-none"/>
        </w:rPr>
        <w:t>8</w:t>
      </w:r>
      <w:r w:rsidR="006B2534">
        <w:rPr>
          <w:rFonts w:ascii="Tahoma" w:eastAsia="Calibri" w:hAnsi="Tahoma" w:cs="Tahoma"/>
          <w:b/>
        </w:rPr>
        <w:t>:</w:t>
      </w:r>
      <w:r w:rsidRPr="00D16FA0">
        <w:rPr>
          <w:rFonts w:ascii="Tahoma" w:eastAsia="Calibri" w:hAnsi="Tahoma" w:cs="Tahoma"/>
          <w:lang w:val="x-none"/>
        </w:rPr>
        <w:t xml:space="preserve"> </w:t>
      </w:r>
      <w:r w:rsidR="0003754B" w:rsidRPr="00D16FA0">
        <w:rPr>
          <w:rFonts w:ascii="Tahoma" w:eastAsia="Calibri" w:hAnsi="Tahoma" w:cs="Tahoma"/>
          <w:lang w:val="x-none"/>
        </w:rPr>
        <w:t>è stato</w:t>
      </w:r>
      <w:r w:rsidR="008201D6" w:rsidRPr="00D16FA0">
        <w:rPr>
          <w:rFonts w:ascii="Tahoma" w:eastAsia="Calibri" w:hAnsi="Tahoma" w:cs="Tahoma"/>
          <w:lang w:val="x-none"/>
        </w:rPr>
        <w:t xml:space="preserve"> rivolto a far emergere e </w:t>
      </w:r>
      <w:r w:rsidRPr="00D16FA0">
        <w:rPr>
          <w:rFonts w:ascii="Tahoma" w:eastAsia="Calibri" w:hAnsi="Tahoma" w:cs="Tahoma"/>
          <w:lang w:val="x-none"/>
        </w:rPr>
        <w:t>valorizzare</w:t>
      </w:r>
      <w:r w:rsidR="008201D6" w:rsidRPr="00D16FA0">
        <w:rPr>
          <w:rFonts w:ascii="Tahoma" w:eastAsia="Calibri" w:hAnsi="Tahoma" w:cs="Tahoma"/>
          <w:lang w:val="x-none"/>
        </w:rPr>
        <w:t xml:space="preserve"> il nostro impegno</w:t>
      </w:r>
      <w:r w:rsidR="00096C4F" w:rsidRPr="00D16FA0">
        <w:rPr>
          <w:rFonts w:ascii="Tahoma" w:eastAsia="Calibri" w:hAnsi="Tahoma" w:cs="Tahoma"/>
          <w:lang w:val="x-none"/>
        </w:rPr>
        <w:t>.</w:t>
      </w:r>
      <w:r w:rsidR="00096C4F" w:rsidRPr="00D16FA0">
        <w:rPr>
          <w:rFonts w:ascii="Tahoma" w:eastAsia="Calibri" w:hAnsi="Tahoma" w:cs="Tahoma"/>
          <w:lang w:val="x-none"/>
        </w:rPr>
        <w:br/>
        <w:t>L</w:t>
      </w:r>
      <w:r w:rsidR="00203AD2" w:rsidRPr="00D16FA0">
        <w:rPr>
          <w:rFonts w:ascii="Tahoma" w:eastAsia="Calibri" w:hAnsi="Tahoma" w:cs="Tahoma"/>
          <w:lang w:val="x-none"/>
        </w:rPr>
        <w:t>’A</w:t>
      </w:r>
      <w:r w:rsidR="008201D6" w:rsidRPr="00D16FA0">
        <w:rPr>
          <w:rFonts w:ascii="Tahoma" w:eastAsia="Calibri" w:hAnsi="Tahoma" w:cs="Tahoma"/>
          <w:lang w:val="x-none"/>
        </w:rPr>
        <w:t xml:space="preserve">ssociazione </w:t>
      </w:r>
      <w:r w:rsidR="0003754B" w:rsidRPr="00D16FA0">
        <w:rPr>
          <w:rFonts w:ascii="Tahoma" w:eastAsia="Calibri" w:hAnsi="Tahoma" w:cs="Tahoma"/>
          <w:lang w:val="x-none"/>
        </w:rPr>
        <w:t>è stata</w:t>
      </w:r>
      <w:r w:rsidR="008201D6" w:rsidRPr="00D16FA0">
        <w:rPr>
          <w:rFonts w:ascii="Tahoma" w:eastAsia="Calibri" w:hAnsi="Tahoma" w:cs="Tahoma"/>
          <w:lang w:val="x-none"/>
        </w:rPr>
        <w:t xml:space="preserve"> oggetto di attenzione anche di altri soggetti – persone o enti – che autonomamente </w:t>
      </w:r>
      <w:r w:rsidR="0003754B" w:rsidRPr="00D16FA0">
        <w:rPr>
          <w:rFonts w:ascii="Tahoma" w:eastAsia="Calibri" w:hAnsi="Tahoma" w:cs="Tahoma"/>
          <w:lang w:val="x-none"/>
        </w:rPr>
        <w:t>hanno trovato</w:t>
      </w:r>
      <w:r w:rsidR="008201D6" w:rsidRPr="00D16FA0">
        <w:rPr>
          <w:rFonts w:ascii="Tahoma" w:eastAsia="Calibri" w:hAnsi="Tahoma" w:cs="Tahoma"/>
          <w:lang w:val="x-none"/>
        </w:rPr>
        <w:t xml:space="preserve"> giuste motivazioni per aiutarci a realizzare le nostre finalità.</w:t>
      </w:r>
    </w:p>
    <w:p w:rsidR="00096C4F" w:rsidRPr="00D16FA0" w:rsidRDefault="0003754B" w:rsidP="00785F8F">
      <w:pPr>
        <w:pStyle w:val="NormaleWeb"/>
        <w:jc w:val="both"/>
        <w:rPr>
          <w:rFonts w:ascii="Tahoma" w:eastAsia="Calibri" w:hAnsi="Tahoma" w:cs="Tahoma"/>
          <w:sz w:val="22"/>
          <w:szCs w:val="22"/>
          <w:lang w:val="x-none" w:eastAsia="en-US"/>
        </w:rPr>
      </w:pP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ab/>
      </w:r>
      <w:r w:rsidR="006B2534">
        <w:rPr>
          <w:rFonts w:ascii="Tahoma" w:eastAsia="Calibri" w:hAnsi="Tahoma" w:cs="Tahoma"/>
          <w:sz w:val="22"/>
          <w:szCs w:val="22"/>
          <w:lang w:eastAsia="en-US"/>
        </w:rPr>
        <w:t>Anno</w:t>
      </w: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</w:t>
      </w:r>
      <w:r w:rsidRPr="006B2534">
        <w:rPr>
          <w:rFonts w:ascii="Tahoma" w:eastAsia="Calibri" w:hAnsi="Tahoma" w:cs="Tahoma"/>
          <w:b/>
          <w:sz w:val="22"/>
          <w:szCs w:val="22"/>
          <w:lang w:val="x-none" w:eastAsia="en-US"/>
        </w:rPr>
        <w:t>20</w:t>
      </w:r>
      <w:r w:rsidR="00892F8F" w:rsidRPr="006B2534">
        <w:rPr>
          <w:rFonts w:ascii="Tahoma" w:eastAsia="Calibri" w:hAnsi="Tahoma" w:cs="Tahoma"/>
          <w:b/>
          <w:sz w:val="22"/>
          <w:szCs w:val="22"/>
          <w:lang w:val="x-none" w:eastAsia="en-US"/>
        </w:rPr>
        <w:t>19</w:t>
      </w:r>
      <w:r w:rsidR="006B2534">
        <w:rPr>
          <w:rFonts w:ascii="Tahoma" w:eastAsia="Calibri" w:hAnsi="Tahoma" w:cs="Tahoma"/>
          <w:b/>
          <w:sz w:val="22"/>
          <w:szCs w:val="22"/>
          <w:lang w:eastAsia="en-US"/>
        </w:rPr>
        <w:t>: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è l’anno del consolidamento</w:t>
      </w: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dell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>’attività di assistenza all’ambulatorio</w:t>
      </w:r>
      <w:r w:rsidR="00785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di 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</w:t>
      </w:r>
      <w:r w:rsidR="00785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Kay Liang, 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>in Camerun</w:t>
      </w:r>
      <w:r w:rsidR="00785F8F" w:rsidRPr="00D16FA0">
        <w:rPr>
          <w:rFonts w:ascii="Tahoma" w:eastAsia="Calibri" w:hAnsi="Tahoma" w:cs="Tahoma"/>
          <w:sz w:val="22"/>
          <w:szCs w:val="22"/>
          <w:lang w:val="x-none" w:eastAsia="en-US"/>
        </w:rPr>
        <w:t>, la cui inaugurazione è avvenuta nel mese di Dicembre 2017</w:t>
      </w: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</w:t>
      </w:r>
      <w:r w:rsidR="00192600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e la prima missione in Mali</w:t>
      </w:r>
      <w:r w:rsidR="00096C4F" w:rsidRPr="00D16FA0">
        <w:rPr>
          <w:rFonts w:ascii="Tahoma" w:eastAsia="Calibri" w:hAnsi="Tahoma" w:cs="Tahoma"/>
          <w:sz w:val="22"/>
          <w:szCs w:val="22"/>
          <w:lang w:val="x-none" w:eastAsia="en-US"/>
        </w:rPr>
        <w:t>.</w:t>
      </w:r>
      <w:r w:rsidR="006B2534">
        <w:rPr>
          <w:rFonts w:ascii="Tahoma" w:eastAsia="Calibri" w:hAnsi="Tahoma" w:cs="Tahoma"/>
          <w:sz w:val="22"/>
          <w:szCs w:val="22"/>
          <w:lang w:eastAsia="en-US"/>
        </w:rPr>
        <w:t xml:space="preserve"> </w:t>
      </w:r>
      <w:r w:rsidR="00096C4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Questa ha </w:t>
      </w:r>
      <w:r w:rsidR="00192600" w:rsidRPr="00D16FA0">
        <w:rPr>
          <w:rFonts w:ascii="Tahoma" w:eastAsia="Calibri" w:hAnsi="Tahoma" w:cs="Tahoma"/>
          <w:sz w:val="22"/>
          <w:szCs w:val="22"/>
          <w:lang w:val="x-none" w:eastAsia="en-US"/>
        </w:rPr>
        <w:t>permesso</w:t>
      </w:r>
      <w:r w:rsidR="00785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ai nostri volontari medici e paramedici, la predisposizione dell’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ambulatorio oculistico </w:t>
      </w:r>
      <w:r w:rsidR="00785F8F" w:rsidRPr="00D16FA0">
        <w:rPr>
          <w:rFonts w:ascii="Tahoma" w:eastAsia="Calibri" w:hAnsi="Tahoma" w:cs="Tahoma"/>
          <w:sz w:val="22"/>
          <w:szCs w:val="22"/>
          <w:lang w:val="x-none" w:eastAsia="en-US"/>
        </w:rPr>
        <w:t>presso l’Hopital de Gavardo - Koulikoro di Bamako, iniziando</w:t>
      </w:r>
      <w:r w:rsidR="00892F8F" w:rsidRPr="00D16FA0">
        <w:rPr>
          <w:rFonts w:ascii="Tahoma" w:eastAsia="Calibri" w:hAnsi="Tahoma" w:cs="Tahoma"/>
          <w:sz w:val="22"/>
          <w:szCs w:val="22"/>
          <w:lang w:val="x-none" w:eastAsia="en-US"/>
        </w:rPr>
        <w:t>, interventi di cataratta e visite oculistiche.</w:t>
      </w:r>
      <w:r w:rsidR="006B2534">
        <w:rPr>
          <w:rFonts w:ascii="Tahoma" w:eastAsia="Calibri" w:hAnsi="Tahoma" w:cs="Tahoma"/>
          <w:sz w:val="22"/>
          <w:szCs w:val="22"/>
          <w:lang w:eastAsia="en-US"/>
        </w:rPr>
        <w:t xml:space="preserve"> </w:t>
      </w:r>
      <w:r w:rsidR="00096C4F" w:rsidRPr="00D16FA0">
        <w:rPr>
          <w:rFonts w:ascii="Tahoma" w:eastAsia="Calibri" w:hAnsi="Tahoma" w:cs="Tahoma"/>
          <w:sz w:val="22"/>
          <w:szCs w:val="22"/>
          <w:lang w:val="x-none" w:eastAsia="en-US"/>
        </w:rPr>
        <w:t>Grazie alla campagna di sensibilizzazione, l’acquisizione di un buon numero di occhiali dismessi, consentirà di donare un supporto gratuito ed alleviare i gravi disagi alla popolazione locale.</w:t>
      </w:r>
    </w:p>
    <w:p w:rsidR="00096C4F" w:rsidRPr="00D16FA0" w:rsidRDefault="00EF5F65" w:rsidP="00096C4F">
      <w:pPr>
        <w:pStyle w:val="NormaleWeb"/>
        <w:jc w:val="both"/>
        <w:rPr>
          <w:rFonts w:ascii="Tahoma" w:eastAsia="Calibri" w:hAnsi="Tahoma" w:cs="Tahoma"/>
          <w:sz w:val="22"/>
          <w:szCs w:val="22"/>
          <w:lang w:val="x-none" w:eastAsia="en-US"/>
        </w:rPr>
      </w:pP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ab/>
        <w:t xml:space="preserve">Nel corrente anno </w:t>
      </w:r>
      <w:r w:rsidRPr="006B2534">
        <w:rPr>
          <w:rFonts w:ascii="Tahoma" w:eastAsia="Calibri" w:hAnsi="Tahoma" w:cs="Tahoma"/>
          <w:b/>
          <w:sz w:val="22"/>
          <w:szCs w:val="22"/>
          <w:lang w:val="x-none" w:eastAsia="en-US"/>
        </w:rPr>
        <w:t>2020</w:t>
      </w:r>
      <w:r w:rsidR="001E4BF6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, proseguirà il sostegno all’ambulatorio medico di Kay Liang, mentre per le notizie di attacchi incontrollati nelle zone Nord e centrali del Mali </w:t>
      </w:r>
      <w:r w:rsidR="00B26FB6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il ritorno a Bamako del nostro gruppo di volontari, </w:t>
      </w:r>
      <w:r w:rsidR="00096C4F" w:rsidRPr="00D16FA0">
        <w:rPr>
          <w:rFonts w:ascii="Tahoma" w:eastAsia="Calibri" w:hAnsi="Tahoma" w:cs="Tahoma"/>
          <w:sz w:val="22"/>
          <w:szCs w:val="22"/>
          <w:lang w:val="x-none" w:eastAsia="en-US"/>
        </w:rPr>
        <w:t>già previsto nel mese di Febbraio, è stato rinviato al mese di Novembre.</w:t>
      </w:r>
    </w:p>
    <w:p w:rsidR="001E4BF6" w:rsidRPr="00D16FA0" w:rsidRDefault="00096C4F" w:rsidP="00096C4F">
      <w:pPr>
        <w:pStyle w:val="NormaleWeb"/>
        <w:jc w:val="both"/>
        <w:rPr>
          <w:rFonts w:ascii="Tahoma" w:eastAsia="Calibri" w:hAnsi="Tahoma" w:cs="Tahoma"/>
          <w:sz w:val="22"/>
          <w:szCs w:val="22"/>
          <w:lang w:val="x-none" w:eastAsia="en-US"/>
        </w:rPr>
      </w:pP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tab/>
        <w:t>Nel frattempo è proseguita l’attività</w:t>
      </w:r>
      <w:r w:rsidR="001E4BF6" w:rsidRPr="00D16FA0">
        <w:rPr>
          <w:rFonts w:ascii="Tahoma" w:eastAsia="Calibri" w:hAnsi="Tahoma" w:cs="Tahoma"/>
          <w:sz w:val="22"/>
          <w:szCs w:val="22"/>
          <w:lang w:val="x-none" w:eastAsia="en-US"/>
        </w:rPr>
        <w:t xml:space="preserve"> di acquisizione di ulteriori apparecchiature oftalmiche, che saranno trasportate dai volontari.</w:t>
      </w:r>
    </w:p>
    <w:p w:rsidR="00096C4F" w:rsidRPr="00D16FA0" w:rsidRDefault="00096C4F" w:rsidP="00096C4F">
      <w:pPr>
        <w:pStyle w:val="NormaleWeb"/>
        <w:jc w:val="both"/>
        <w:rPr>
          <w:rFonts w:ascii="Tahoma" w:eastAsia="Calibri" w:hAnsi="Tahoma" w:cs="Tahoma"/>
          <w:sz w:val="22"/>
          <w:szCs w:val="22"/>
          <w:lang w:val="x-none" w:eastAsia="en-US"/>
        </w:rPr>
      </w:pPr>
      <w:r w:rsidRPr="00D16FA0">
        <w:rPr>
          <w:rFonts w:ascii="Tahoma" w:eastAsia="Calibri" w:hAnsi="Tahoma" w:cs="Tahoma"/>
          <w:sz w:val="22"/>
          <w:szCs w:val="22"/>
          <w:lang w:val="x-none" w:eastAsia="en-US"/>
        </w:rPr>
        <w:br/>
      </w:r>
    </w:p>
    <w:p w:rsidR="00EE78F5" w:rsidRPr="00D16FA0" w:rsidRDefault="00AD4F83" w:rsidP="00A26102">
      <w:pPr>
        <w:shd w:val="clear" w:color="auto" w:fill="F7F7F7"/>
        <w:spacing w:after="150" w:line="240" w:lineRule="auto"/>
        <w:jc w:val="center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Il Presidente</w:t>
      </w:r>
    </w:p>
    <w:p w:rsidR="00EE78F5" w:rsidRPr="00D16FA0" w:rsidRDefault="00EE78F5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0021D4" w:rsidRPr="00D16FA0" w:rsidRDefault="000021D4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1E4BF6" w:rsidRPr="00D16FA0" w:rsidRDefault="001E4BF6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0775E1" w:rsidRPr="006B2534" w:rsidRDefault="000775E1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lastRenderedPageBreak/>
        <w:t>Denominazione e sede</w:t>
      </w:r>
    </w:p>
    <w:p w:rsidR="000775E1" w:rsidRPr="000021D4" w:rsidRDefault="000866E5" w:rsidP="00B26BC7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0021D4">
        <w:rPr>
          <w:rFonts w:ascii="Tahoma" w:eastAsia="Calibri" w:hAnsi="Tahoma" w:cs="Tahoma"/>
          <w:lang w:val="x-none"/>
        </w:rPr>
        <w:tab/>
      </w:r>
      <w:r w:rsidR="00B26BC7" w:rsidRPr="000021D4">
        <w:rPr>
          <w:rFonts w:ascii="Tahoma" w:eastAsia="Calibri" w:hAnsi="Tahoma" w:cs="Tahoma"/>
          <w:lang w:val="x-none"/>
        </w:rPr>
        <w:t>L</w:t>
      </w:r>
      <w:r w:rsidR="000775E1" w:rsidRPr="000021D4">
        <w:rPr>
          <w:rFonts w:ascii="Tahoma" w:eastAsia="Calibri" w:hAnsi="Tahoma" w:cs="Tahoma"/>
          <w:lang w:val="x-none"/>
        </w:rPr>
        <w:t>’Associazione</w:t>
      </w:r>
      <w:r w:rsidR="000021D4" w:rsidRPr="00D16FA0">
        <w:rPr>
          <w:rFonts w:ascii="Tahoma" w:eastAsia="Calibri" w:hAnsi="Tahoma" w:cs="Tahoma"/>
          <w:lang w:val="x-none"/>
        </w:rPr>
        <w:t xml:space="preserve"> di volontariato</w:t>
      </w:r>
      <w:r w:rsidR="000775E1" w:rsidRPr="000021D4">
        <w:rPr>
          <w:rFonts w:ascii="Tahoma" w:eastAsia="Calibri" w:hAnsi="Tahoma" w:cs="Tahoma"/>
          <w:lang w:val="x-none"/>
        </w:rPr>
        <w:t xml:space="preserve"> denominata</w:t>
      </w:r>
      <w:r w:rsidRPr="000021D4">
        <w:rPr>
          <w:rFonts w:ascii="Tahoma" w:eastAsia="Calibri" w:hAnsi="Tahoma" w:cs="Tahoma"/>
          <w:lang w:val="x-none"/>
        </w:rPr>
        <w:t xml:space="preserve"> </w:t>
      </w:r>
      <w:r w:rsidR="000775E1" w:rsidRPr="000021D4">
        <w:rPr>
          <w:rFonts w:ascii="Tahoma" w:eastAsia="Calibri" w:hAnsi="Tahoma" w:cs="Tahoma"/>
          <w:lang w:val="x-none"/>
        </w:rPr>
        <w:t>“…</w:t>
      </w:r>
      <w:r w:rsidR="00385A99" w:rsidRPr="000021D4">
        <w:rPr>
          <w:rFonts w:ascii="Tahoma" w:eastAsia="Calibri" w:hAnsi="Tahoma" w:cs="Tahoma"/>
          <w:lang w:val="x-none"/>
        </w:rPr>
        <w:t>a riveder le stelle – Onlus per l’Africa</w:t>
      </w:r>
      <w:r w:rsidR="000775E1" w:rsidRPr="000021D4">
        <w:rPr>
          <w:rFonts w:ascii="Tahoma" w:eastAsia="Calibri" w:hAnsi="Tahoma" w:cs="Tahoma"/>
          <w:lang w:val="x-none"/>
        </w:rPr>
        <w:t>”,</w:t>
      </w:r>
      <w:r w:rsidRPr="000021D4">
        <w:rPr>
          <w:rFonts w:ascii="Tahoma" w:eastAsia="Calibri" w:hAnsi="Tahoma" w:cs="Tahoma"/>
          <w:lang w:val="x-none"/>
        </w:rPr>
        <w:t xml:space="preserve"> </w:t>
      </w:r>
      <w:r w:rsidR="000775E1" w:rsidRPr="000021D4">
        <w:rPr>
          <w:rFonts w:ascii="Tahoma" w:eastAsia="Calibri" w:hAnsi="Tahoma" w:cs="Tahoma"/>
          <w:lang w:val="x-none"/>
        </w:rPr>
        <w:t xml:space="preserve"> </w:t>
      </w:r>
      <w:r w:rsidR="007B6025" w:rsidRPr="000021D4">
        <w:rPr>
          <w:rFonts w:ascii="Tahoma" w:eastAsia="Calibri" w:hAnsi="Tahoma" w:cs="Tahoma"/>
          <w:lang w:val="x-none"/>
        </w:rPr>
        <w:t xml:space="preserve">C.F.92069790522, </w:t>
      </w:r>
      <w:r w:rsidR="000775E1" w:rsidRPr="000021D4">
        <w:rPr>
          <w:rFonts w:ascii="Tahoma" w:eastAsia="Calibri" w:hAnsi="Tahoma" w:cs="Tahoma"/>
          <w:lang w:val="x-none"/>
        </w:rPr>
        <w:t>ai sensi</w:t>
      </w:r>
      <w:r w:rsidR="004B0336" w:rsidRPr="000021D4">
        <w:rPr>
          <w:rFonts w:ascii="Tahoma" w:eastAsia="Calibri" w:hAnsi="Tahoma" w:cs="Tahoma"/>
          <w:lang w:val="x-none"/>
        </w:rPr>
        <w:t xml:space="preserve"> </w:t>
      </w:r>
      <w:r w:rsidR="00B26BC7" w:rsidRPr="000021D4">
        <w:rPr>
          <w:rFonts w:ascii="Tahoma" w:eastAsia="Calibri" w:hAnsi="Tahoma" w:cs="Tahoma"/>
          <w:lang w:val="x-none"/>
        </w:rPr>
        <w:t>d</w:t>
      </w:r>
      <w:r w:rsidR="000775E1" w:rsidRPr="000021D4">
        <w:rPr>
          <w:rFonts w:ascii="Tahoma" w:eastAsia="Calibri" w:hAnsi="Tahoma" w:cs="Tahoma"/>
          <w:lang w:val="x-none"/>
        </w:rPr>
        <w:t>el Decreto Legislativo 4 dicembre 1997 n.460</w:t>
      </w:r>
      <w:r w:rsidR="007B6025" w:rsidRPr="000021D4">
        <w:rPr>
          <w:rFonts w:ascii="Tahoma" w:eastAsia="Calibri" w:hAnsi="Tahoma" w:cs="Tahoma"/>
          <w:lang w:val="x-none"/>
        </w:rPr>
        <w:t>, è stata costituita con atto in data 18 Settembre 2017, r</w:t>
      </w:r>
      <w:r w:rsidR="006B2534">
        <w:rPr>
          <w:rFonts w:ascii="Tahoma" w:eastAsia="Calibri" w:hAnsi="Tahoma" w:cs="Tahoma"/>
          <w:lang w:val="x-none"/>
        </w:rPr>
        <w:t>egistrato a Siena il 17/10/2017.</w:t>
      </w:r>
      <w:r w:rsidR="007B6025" w:rsidRPr="000021D4">
        <w:rPr>
          <w:rFonts w:ascii="Tahoma" w:eastAsia="Calibri" w:hAnsi="Tahoma" w:cs="Tahoma"/>
          <w:lang w:val="x-none"/>
        </w:rPr>
        <w:t xml:space="preserve">  E’ inserita nel Registro regionale Onlus dal 21/12/2018, con provvedimento n. 2684 del 18/01/2018.</w:t>
      </w:r>
    </w:p>
    <w:p w:rsidR="007B6025" w:rsidRPr="000021D4" w:rsidRDefault="007B6025" w:rsidP="007B6025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0021D4">
        <w:rPr>
          <w:rFonts w:ascii="Tahoma" w:eastAsia="Calibri" w:hAnsi="Tahoma" w:cs="Tahoma"/>
          <w:lang w:val="x-none"/>
        </w:rPr>
        <w:t>SEDE: L’Associazione ha sede in Siena (SI), Via A.Moro n.4.</w:t>
      </w:r>
    </w:p>
    <w:p w:rsidR="007B6025" w:rsidRPr="00D16FA0" w:rsidRDefault="007B6025" w:rsidP="007B6025">
      <w:pPr>
        <w:pStyle w:val="Pidipagina"/>
        <w:jc w:val="center"/>
        <w:rPr>
          <w:rFonts w:ascii="Tahoma" w:eastAsia="Calibri" w:hAnsi="Tahoma" w:cs="Tahoma"/>
          <w:lang w:val="x-none"/>
        </w:rPr>
      </w:pPr>
    </w:p>
    <w:p w:rsidR="000775E1" w:rsidRPr="0058297B" w:rsidRDefault="0058297B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>Scopo, finalità e attività</w:t>
      </w:r>
    </w:p>
    <w:p w:rsidR="000021D4" w:rsidRDefault="000866E5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D16FA0">
        <w:rPr>
          <w:rFonts w:ascii="Tahoma" w:hAnsi="Tahoma" w:cs="Tahoma"/>
        </w:rPr>
        <w:tab/>
      </w:r>
      <w:r w:rsidR="000021D4" w:rsidRPr="00E35F59">
        <w:rPr>
          <w:rFonts w:ascii="Tahoma" w:hAnsi="Tahoma" w:cs="Tahoma"/>
        </w:rPr>
        <w:t>L'associazione</w:t>
      </w:r>
      <w:r w:rsidR="000021D4" w:rsidRPr="00D16FA0">
        <w:rPr>
          <w:rFonts w:ascii="Tahoma" w:hAnsi="Tahoma" w:cs="Tahoma"/>
        </w:rPr>
        <w:t xml:space="preserve"> non ha scopo di lucro e </w:t>
      </w:r>
      <w:r w:rsidR="000021D4" w:rsidRPr="00E35F59">
        <w:rPr>
          <w:rFonts w:ascii="Tahoma" w:hAnsi="Tahoma" w:cs="Tahoma"/>
        </w:rPr>
        <w:t xml:space="preserve">persegue finalità </w:t>
      </w:r>
      <w:r w:rsidR="000021D4" w:rsidRPr="00D16FA0">
        <w:rPr>
          <w:rFonts w:ascii="Tahoma" w:hAnsi="Tahoma" w:cs="Tahoma"/>
        </w:rPr>
        <w:t xml:space="preserve">civiche, solidaristiche e di utilità sociale, </w:t>
      </w:r>
      <w:r w:rsidR="000021D4" w:rsidRPr="00E35F59">
        <w:rPr>
          <w:rFonts w:ascii="Tahoma" w:hAnsi="Tahoma" w:cs="Tahoma"/>
        </w:rPr>
        <w:t>mediante lo svolgimento</w:t>
      </w:r>
      <w:r w:rsidR="000021D4" w:rsidRPr="00D16FA0">
        <w:rPr>
          <w:rFonts w:ascii="Tahoma" w:hAnsi="Tahoma" w:cs="Tahoma"/>
        </w:rPr>
        <w:t xml:space="preserve"> prevalentemente in favore di terzi </w:t>
      </w:r>
      <w:r w:rsidR="000021D4" w:rsidRPr="00E35F59">
        <w:rPr>
          <w:rFonts w:ascii="Tahoma" w:hAnsi="Tahoma" w:cs="Tahoma"/>
        </w:rPr>
        <w:t>di una o più delle seguenti</w:t>
      </w:r>
      <w:r w:rsidR="000021D4" w:rsidRPr="00D16FA0">
        <w:rPr>
          <w:rFonts w:ascii="Tahoma" w:hAnsi="Tahoma" w:cs="Tahoma"/>
        </w:rPr>
        <w:t xml:space="preserve"> attività di interesse generale</w:t>
      </w:r>
      <w:r w:rsidR="000021D4" w:rsidRPr="00187504">
        <w:rPr>
          <w:rFonts w:ascii="Tahoma" w:hAnsi="Tahoma" w:cs="Tahoma"/>
        </w:rPr>
        <w:t xml:space="preserve"> di cui all’art. 5 del Codice del Terzo settore, avvalendosi in modo</w:t>
      </w:r>
      <w:r w:rsidR="000021D4" w:rsidRPr="00D16FA0">
        <w:rPr>
          <w:rFonts w:ascii="Tahoma" w:hAnsi="Tahoma" w:cs="Tahoma"/>
        </w:rPr>
        <w:t xml:space="preserve"> prevalente</w:t>
      </w:r>
      <w:r w:rsidR="000021D4" w:rsidRPr="00187504">
        <w:rPr>
          <w:rFonts w:ascii="Tahoma" w:hAnsi="Tahoma" w:cs="Tahoma"/>
        </w:rPr>
        <w:t xml:space="preserve"> dell</w:t>
      </w:r>
      <w:r w:rsidR="000021D4" w:rsidRPr="00D16FA0">
        <w:rPr>
          <w:rFonts w:ascii="Tahoma" w:hAnsi="Tahoma" w:cs="Tahoma"/>
        </w:rPr>
        <w:t xml:space="preserve">’attività di volontariato dei propri associati </w:t>
      </w:r>
      <w:bookmarkStart w:id="1" w:name="_Hlk526835961"/>
      <w:r w:rsidR="000021D4" w:rsidRPr="00D16FA0">
        <w:rPr>
          <w:rFonts w:ascii="Tahoma" w:hAnsi="Tahoma" w:cs="Tahoma"/>
        </w:rPr>
        <w:t>o delle persone aderenti agli enti associati</w:t>
      </w:r>
      <w:bookmarkEnd w:id="1"/>
      <w:r w:rsidR="000021D4" w:rsidRPr="00187504">
        <w:rPr>
          <w:rFonts w:ascii="Tahoma" w:hAnsi="Tahoma" w:cs="Tahoma"/>
        </w:rPr>
        <w:t>:</w:t>
      </w:r>
    </w:p>
    <w:p w:rsidR="000021D4" w:rsidRPr="00D16FA0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D16FA0">
        <w:rPr>
          <w:rFonts w:ascii="Tahoma" w:hAnsi="Tahoma" w:cs="Tahoma"/>
        </w:rPr>
        <w:t>- interventi e prestazioni sanitarie;</w:t>
      </w:r>
    </w:p>
    <w:p w:rsidR="000021D4" w:rsidRPr="00EA250A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D16FA0">
        <w:rPr>
          <w:rFonts w:ascii="Tahoma" w:hAnsi="Tahoma" w:cs="Tahoma"/>
        </w:rPr>
        <w:t xml:space="preserve">- </w:t>
      </w:r>
      <w:r w:rsidRPr="00EA250A">
        <w:rPr>
          <w:rFonts w:ascii="Tahoma" w:hAnsi="Tahoma" w:cs="Tahoma"/>
        </w:rPr>
        <w:t>cooperazione allo sviluppo, ai sensi della legge 11 agosto 2014, n. 125, e successive modificazioni;</w:t>
      </w:r>
    </w:p>
    <w:p w:rsidR="000021D4" w:rsidRPr="00EA250A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EA250A">
        <w:rPr>
          <w:rFonts w:ascii="Tahoma" w:hAnsi="Tahoma" w:cs="Tahoma"/>
        </w:rPr>
        <w:t>- beneficenza, sostegno a distanza, cessione gratuita di alimenti o prodotti di cui alla legge 19 agosto 2016, n. 166, e successive modificazioni, o erogazione di denaro, beni o servizi a sostegno di persone svantaggiate o di attività di interesse generale a norma dell’art. 5 del codice del terzo settore.</w:t>
      </w:r>
    </w:p>
    <w:p w:rsidR="000021D4" w:rsidRPr="00EA250A" w:rsidRDefault="000021D4" w:rsidP="000021D4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L’obiettivo è quello di donare un sostegno duraturo nel tempo, in strutture primarie e secondarie permanenti, favorendo e sostenendo la realizzazione di beni strumentali, nei paesi del Centro Africa Occidentale, quindi trasformare le numerose gocce di piccoli interventi, già effettuati presso alcuni Villaggi in Mali e Camerun per:</w:t>
      </w:r>
    </w:p>
    <w:p w:rsidR="000021D4" w:rsidRPr="00EA250A" w:rsidRDefault="000021D4" w:rsidP="000021D4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0021D4" w:rsidRPr="00EA250A" w:rsidRDefault="000021D4" w:rsidP="000021D4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la fornitura di acqua potabile, mediante la realizzazione di pozzi e mini acquedotti di distribuzione con relative apparecchiature idrauliche e alimentazione elettrica, per le strutture sanitarie, scolastiche, orti e consumo primario della popolazione dei Villaggi;</w:t>
      </w:r>
    </w:p>
    <w:p w:rsidR="000021D4" w:rsidRPr="00EA250A" w:rsidRDefault="000021D4" w:rsidP="000021D4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la predisposizione di presidi per la prima fornitura e successiva distribuzione di medicinali;</w:t>
      </w:r>
    </w:p>
    <w:p w:rsidR="000021D4" w:rsidRPr="00EA250A" w:rsidRDefault="000021D4" w:rsidP="000021D4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la predisposizione di ambulatori ove operare patologie specifiche (quali la cecità);</w:t>
      </w:r>
    </w:p>
    <w:p w:rsidR="000021D4" w:rsidRPr="00EA250A" w:rsidRDefault="000021D4" w:rsidP="000021D4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la fornitura di beni strumentali per consentire a personale specializzato in medicina, (in parte e periodicamente già operante in attività informali) per poter eseguire gli interventi necessari alla prevenzione, cura ed operazioni rivolte al recupero della vista;</w:t>
      </w:r>
    </w:p>
    <w:p w:rsidR="000021D4" w:rsidRPr="00EA250A" w:rsidRDefault="000021D4" w:rsidP="000021D4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la promozione e la conoscenza delle attività in ambito medicale, al fine di coinvolgere ulteriore personale medico, disponibile al periodico intervento presso le strutture esistenti e da realizzare;</w:t>
      </w:r>
    </w:p>
    <w:p w:rsidR="000021D4" w:rsidRPr="000021D4" w:rsidRDefault="000021D4" w:rsidP="00D16FA0">
      <w:pPr>
        <w:pStyle w:val="Standard"/>
        <w:numPr>
          <w:ilvl w:val="0"/>
          <w:numId w:val="29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0021D4">
        <w:rPr>
          <w:rFonts w:ascii="Tahoma" w:hAnsi="Tahoma" w:cs="Tahoma"/>
          <w:kern w:val="0"/>
          <w:lang w:val="x-none" w:eastAsia="en-US"/>
        </w:rPr>
        <w:t>la distribuzione dei beni di prima necessità, prevalentemente nel campo della prevenzione</w:t>
      </w:r>
      <w:r w:rsidRPr="00D16FA0">
        <w:rPr>
          <w:rFonts w:ascii="Tahoma" w:hAnsi="Tahoma" w:cs="Tahoma"/>
          <w:kern w:val="0"/>
          <w:lang w:val="x-none" w:eastAsia="en-US"/>
        </w:rPr>
        <w:t xml:space="preserve"> </w:t>
      </w:r>
      <w:r w:rsidRPr="000021D4">
        <w:rPr>
          <w:rFonts w:ascii="Tahoma" w:hAnsi="Tahoma" w:cs="Tahoma"/>
          <w:kern w:val="0"/>
          <w:lang w:val="x-none" w:eastAsia="en-US"/>
        </w:rPr>
        <w:t>delle malattie;</w:t>
      </w:r>
    </w:p>
    <w:p w:rsidR="000021D4" w:rsidRPr="00EA250A" w:rsidRDefault="000021D4" w:rsidP="000021D4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Inoltre l’associazione intende:</w:t>
      </w:r>
    </w:p>
    <w:p w:rsidR="0058297B" w:rsidRDefault="000021D4" w:rsidP="0058297B">
      <w:pPr>
        <w:pStyle w:val="Standard"/>
        <w:numPr>
          <w:ilvl w:val="0"/>
          <w:numId w:val="30"/>
        </w:numPr>
        <w:autoSpaceDE w:val="0"/>
        <w:spacing w:after="0" w:line="240" w:lineRule="auto"/>
        <w:ind w:left="709" w:hanging="283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t>sviluppare ogni forma di collaborazione, per svolgere attività di ricerca dei finanziamenti necessari all’acquisto o donazioni di strumenti medicali specifici (visite oculistiche e altre), coinvolgendo Enti No Profit, Enti Pubblici e Aziende Private;</w:t>
      </w:r>
    </w:p>
    <w:p w:rsidR="000021D4" w:rsidRPr="0058297B" w:rsidRDefault="000021D4" w:rsidP="0058297B">
      <w:pPr>
        <w:pStyle w:val="Standard"/>
        <w:numPr>
          <w:ilvl w:val="0"/>
          <w:numId w:val="30"/>
        </w:numPr>
        <w:autoSpaceDE w:val="0"/>
        <w:spacing w:after="0" w:line="240" w:lineRule="auto"/>
        <w:ind w:left="709" w:hanging="283"/>
        <w:jc w:val="both"/>
        <w:rPr>
          <w:rFonts w:ascii="Tahoma" w:hAnsi="Tahoma" w:cs="Tahoma"/>
          <w:kern w:val="0"/>
          <w:lang w:val="x-none" w:eastAsia="en-US"/>
        </w:rPr>
      </w:pPr>
      <w:r w:rsidRPr="0058297B">
        <w:rPr>
          <w:rFonts w:ascii="Tahoma" w:hAnsi="Tahoma" w:cs="Tahoma"/>
          <w:kern w:val="0"/>
          <w:lang w:val="x-none" w:eastAsia="en-US"/>
        </w:rPr>
        <w:t>catalogare i beni strumentali acquisiti per consentire agli operatori di organizzare,  mediante l’inventario, la corretta gestione nell’assegnazione dei prodotti disponibili;</w:t>
      </w:r>
    </w:p>
    <w:p w:rsidR="000021D4" w:rsidRPr="00EA250A" w:rsidRDefault="000021D4" w:rsidP="000021D4">
      <w:pPr>
        <w:pStyle w:val="Standard"/>
        <w:numPr>
          <w:ilvl w:val="0"/>
          <w:numId w:val="30"/>
        </w:numPr>
        <w:autoSpaceDE w:val="0"/>
        <w:spacing w:after="0" w:line="240" w:lineRule="auto"/>
        <w:ind w:left="709" w:hanging="283"/>
        <w:jc w:val="both"/>
        <w:rPr>
          <w:rFonts w:ascii="Tahoma" w:hAnsi="Tahoma" w:cs="Tahoma"/>
          <w:kern w:val="0"/>
          <w:lang w:val="x-none" w:eastAsia="en-US"/>
        </w:rPr>
      </w:pPr>
      <w:r w:rsidRPr="00EA250A">
        <w:rPr>
          <w:rFonts w:ascii="Tahoma" w:hAnsi="Tahoma" w:cs="Tahoma"/>
          <w:kern w:val="0"/>
          <w:lang w:val="x-none" w:eastAsia="en-US"/>
        </w:rPr>
        <w:lastRenderedPageBreak/>
        <w:t>lo studio e la programmazione di nuove attività o miglioramento ed implementazione di quelle in essere;</w:t>
      </w:r>
    </w:p>
    <w:p w:rsidR="000021D4" w:rsidRPr="00D16FA0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</w:p>
    <w:p w:rsidR="000021D4" w:rsidRPr="00A55A22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832D5B">
        <w:rPr>
          <w:rFonts w:ascii="Tahoma" w:hAnsi="Tahoma" w:cs="Tahoma"/>
        </w:rPr>
        <w:t>L’associazione può esercitare</w:t>
      </w:r>
      <w:r>
        <w:rPr>
          <w:rFonts w:ascii="Tahoma" w:hAnsi="Tahoma" w:cs="Tahoma"/>
        </w:rPr>
        <w:t xml:space="preserve">, a </w:t>
      </w:r>
      <w:r w:rsidRPr="00E35F59">
        <w:rPr>
          <w:rFonts w:ascii="Tahoma" w:hAnsi="Tahoma" w:cs="Tahoma"/>
        </w:rPr>
        <w:t xml:space="preserve">norma dell’art. 6 del Codice del Terzo settore, </w:t>
      </w:r>
      <w:r w:rsidRPr="00D16FA0">
        <w:rPr>
          <w:rFonts w:ascii="Tahoma" w:hAnsi="Tahoma" w:cs="Tahoma"/>
        </w:rPr>
        <w:t>attività diverse</w:t>
      </w:r>
      <w:r w:rsidRPr="00E35F59">
        <w:rPr>
          <w:rFonts w:ascii="Tahoma" w:hAnsi="Tahoma" w:cs="Tahoma"/>
        </w:rPr>
        <w:t xml:space="preserve"> da quelle di interesse generale, </w:t>
      </w:r>
      <w:r w:rsidRPr="00D16FA0">
        <w:rPr>
          <w:rFonts w:ascii="Tahoma" w:hAnsi="Tahoma" w:cs="Tahoma"/>
        </w:rPr>
        <w:t>secondarie e strumentali</w:t>
      </w:r>
      <w:r w:rsidRPr="00E35F59">
        <w:rPr>
          <w:rFonts w:ascii="Tahoma" w:hAnsi="Tahoma" w:cs="Tahoma"/>
        </w:rPr>
        <w:t xml:space="preserve"> rispetto a queste ultime, secondo criteri e limiti definiti con apposito Decreto ministeriale</w:t>
      </w:r>
      <w:r w:rsidRPr="00D16FA0">
        <w:rPr>
          <w:rFonts w:ascii="Tahoma" w:hAnsi="Tahoma" w:cs="Tahoma"/>
        </w:rPr>
        <w:t xml:space="preserve">. La loro individuazione sarà successivamente operata da parte dell’Organo di amministrazione.  </w:t>
      </w:r>
    </w:p>
    <w:p w:rsidR="000021D4" w:rsidRPr="00E35F59" w:rsidRDefault="000021D4" w:rsidP="000021D4">
      <w:pPr>
        <w:pStyle w:val="Corpodeltesto2"/>
        <w:tabs>
          <w:tab w:val="left" w:pos="900"/>
        </w:tabs>
        <w:spacing w:line="240" w:lineRule="auto"/>
        <w:rPr>
          <w:rFonts w:ascii="Tahoma" w:hAnsi="Tahoma" w:cs="Tahoma"/>
        </w:rPr>
      </w:pPr>
      <w:r w:rsidRPr="00187504">
        <w:rPr>
          <w:rFonts w:ascii="Tahoma" w:hAnsi="Tahoma" w:cs="Tahoma"/>
        </w:rPr>
        <w:t>L’associazione può esercitare</w:t>
      </w:r>
      <w:bookmarkStart w:id="2" w:name="_Hlk526836018"/>
      <w:bookmarkStart w:id="3" w:name="_Hlk526837638"/>
      <w:r w:rsidRPr="00D16FA0">
        <w:rPr>
          <w:rFonts w:ascii="Tahoma" w:hAnsi="Tahoma" w:cs="Tahoma"/>
        </w:rPr>
        <w:t>, a norma dell’art. 7 del Codice del Terzo settore,</w:t>
      </w:r>
      <w:bookmarkEnd w:id="2"/>
      <w:r w:rsidRPr="00187504">
        <w:rPr>
          <w:rFonts w:ascii="Tahoma" w:hAnsi="Tahoma" w:cs="Tahoma"/>
        </w:rPr>
        <w:t xml:space="preserve"> </w:t>
      </w:r>
      <w:bookmarkEnd w:id="3"/>
      <w:r w:rsidRPr="00187504">
        <w:rPr>
          <w:rFonts w:ascii="Tahoma" w:hAnsi="Tahoma" w:cs="Tahoma"/>
        </w:rPr>
        <w:t>anche attività di</w:t>
      </w:r>
      <w:r w:rsidRPr="00E35F59">
        <w:rPr>
          <w:rFonts w:ascii="Tahoma" w:hAnsi="Tahoma" w:cs="Tahoma"/>
        </w:rPr>
        <w:t xml:space="preserve"> </w:t>
      </w:r>
      <w:r w:rsidRPr="00D16FA0">
        <w:rPr>
          <w:rFonts w:ascii="Tahoma" w:hAnsi="Tahoma" w:cs="Tahoma"/>
        </w:rPr>
        <w:t xml:space="preserve">raccolta fondi </w:t>
      </w:r>
      <w:r w:rsidRPr="00E35F59">
        <w:rPr>
          <w:rFonts w:ascii="Tahoma" w:hAnsi="Tahoma" w:cs="Tahoma"/>
        </w:rPr>
        <w:t>- attraverso la richiesta a terzi di donazioni, lasciti e contributi di natura non corrispettiva - al fine di finanziare le proprie attività di interesse generale e nel rispetto dei principi di verità, trasparenza e correttezza nei rapporti con i sostenitori e con il pubblico.</w:t>
      </w:r>
    </w:p>
    <w:p w:rsidR="000775E1" w:rsidRPr="006B2534" w:rsidRDefault="00E32092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 xml:space="preserve">I </w:t>
      </w:r>
      <w:r w:rsidR="000775E1" w:rsidRPr="006B2534">
        <w:rPr>
          <w:rFonts w:ascii="Tahoma" w:eastAsia="Calibri" w:hAnsi="Tahoma" w:cs="Tahoma"/>
          <w:b/>
          <w:lang w:val="x-none"/>
        </w:rPr>
        <w:t>Soci</w:t>
      </w:r>
    </w:p>
    <w:p w:rsidR="000021D4" w:rsidRPr="00D16FA0" w:rsidRDefault="000021D4" w:rsidP="005E5669">
      <w:p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Lo status di associato ha carattere permanente e può venire meno solo nei casi previsti dall’art. 5. Non sono pertanto ammesse adesioni che violino tale principio, introducendo criteri di ammissione strumentalmente limitativi di diritti o a termine.</w:t>
      </w:r>
    </w:p>
    <w:p w:rsidR="000021D4" w:rsidRPr="00D16FA0" w:rsidRDefault="000021D4" w:rsidP="000021D4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I Soci si suddividono in:</w:t>
      </w:r>
    </w:p>
    <w:p w:rsidR="000021D4" w:rsidRPr="00D16FA0" w:rsidRDefault="000021D4" w:rsidP="000021D4">
      <w:pPr>
        <w:pStyle w:val="Standard"/>
        <w:numPr>
          <w:ilvl w:val="0"/>
          <w:numId w:val="31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Soci ordinari.  Coloro che avendone fatta specifica richiesta, con le modalità sopra indicate, rinnovano il loro impegno associativo, annualmente.</w:t>
      </w:r>
    </w:p>
    <w:p w:rsidR="000021D4" w:rsidRPr="00D16FA0" w:rsidRDefault="000021D4" w:rsidP="000021D4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0021D4" w:rsidRPr="00D16FA0" w:rsidRDefault="000021D4" w:rsidP="000021D4">
      <w:pPr>
        <w:pStyle w:val="Standard"/>
        <w:numPr>
          <w:ilvl w:val="0"/>
          <w:numId w:val="31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Soci benemeriti. Coloro che si impegnano annualmente a sostenere spontaneamente l’Associazione con quote significative.</w:t>
      </w:r>
    </w:p>
    <w:p w:rsidR="000021D4" w:rsidRPr="00D16FA0" w:rsidRDefault="000021D4" w:rsidP="000021D4">
      <w:pPr>
        <w:pStyle w:val="Standard"/>
        <w:numPr>
          <w:ilvl w:val="0"/>
          <w:numId w:val="31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br/>
        <w:t>Soci onorari. Il consiglio Direttivo, per attività di supporto, conoscenza e lustro per l’Associazione, potrà assegnare la qualifica di Socio Onorario a Personalità emerite, comunque dispensate dal versamento della quota Associativa.</w:t>
      </w:r>
    </w:p>
    <w:p w:rsidR="00D449CC" w:rsidRPr="00D16FA0" w:rsidRDefault="00D449CC" w:rsidP="000021D4">
      <w:pPr>
        <w:pStyle w:val="Standard"/>
        <w:numPr>
          <w:ilvl w:val="0"/>
          <w:numId w:val="31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D449CC" w:rsidRPr="00D16FA0" w:rsidRDefault="00D449CC" w:rsidP="00D449CC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Alla data del 31/12 2019 i Soci sono n° 125, persone fisiche, di cui n°7 Soci fondatori.</w:t>
      </w:r>
    </w:p>
    <w:p w:rsidR="00D449CC" w:rsidRPr="00D16FA0" w:rsidRDefault="00D449CC" w:rsidP="00D449CC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  <w:t>Assemblea Soci: n°117</w:t>
      </w:r>
      <w:r w:rsidRPr="00D16FA0">
        <w:rPr>
          <w:rFonts w:ascii="Tahoma" w:eastAsia="Calibri" w:hAnsi="Tahoma" w:cs="Tahoma"/>
          <w:lang w:val="x-none"/>
        </w:rPr>
        <w:tab/>
        <w:t xml:space="preserve">di cui </w:t>
      </w:r>
      <w:r w:rsidRPr="00D16FA0">
        <w:rPr>
          <w:rFonts w:ascii="Tahoma" w:eastAsia="Calibri" w:hAnsi="Tahoma" w:cs="Tahoma"/>
          <w:lang w:val="x-none"/>
        </w:rPr>
        <w:tab/>
        <w:t xml:space="preserve">n° 60 </w:t>
      </w:r>
      <w:r w:rsidRPr="00D16FA0">
        <w:rPr>
          <w:rFonts w:ascii="Tahoma" w:eastAsia="Calibri" w:hAnsi="Tahoma" w:cs="Tahoma"/>
          <w:lang w:val="x-none"/>
        </w:rPr>
        <w:tab/>
        <w:t>donne</w:t>
      </w:r>
    </w:p>
    <w:p w:rsidR="00D449CC" w:rsidRPr="00D16FA0" w:rsidRDefault="00D449CC" w:rsidP="00D449CC">
      <w:pPr>
        <w:numPr>
          <w:ilvl w:val="0"/>
          <w:numId w:val="31"/>
        </w:numPr>
        <w:shd w:val="clear" w:color="auto" w:fill="F7F7F7"/>
        <w:spacing w:after="150" w:line="240" w:lineRule="auto"/>
        <w:contextualSpacing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  <w:t>n° 52</w:t>
      </w:r>
      <w:r w:rsidRPr="00D16FA0">
        <w:rPr>
          <w:rFonts w:ascii="Tahoma" w:eastAsia="Calibri" w:hAnsi="Tahoma" w:cs="Tahoma"/>
          <w:lang w:val="x-none"/>
        </w:rPr>
        <w:tab/>
        <w:t>uomini</w:t>
      </w:r>
    </w:p>
    <w:p w:rsidR="00D449CC" w:rsidRPr="00D16FA0" w:rsidRDefault="00D449CC" w:rsidP="00D449CC">
      <w:pPr>
        <w:numPr>
          <w:ilvl w:val="0"/>
          <w:numId w:val="31"/>
        </w:numPr>
        <w:shd w:val="clear" w:color="auto" w:fill="F7F7F7"/>
        <w:spacing w:after="150" w:line="240" w:lineRule="auto"/>
        <w:contextualSpacing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  <w:t>n°   5    gruppi di persone</w:t>
      </w:r>
    </w:p>
    <w:p w:rsidR="00D449CC" w:rsidRPr="00D16FA0" w:rsidRDefault="00D449CC" w:rsidP="00D449CC">
      <w:pPr>
        <w:pStyle w:val="Paragrafoelenco"/>
        <w:numPr>
          <w:ilvl w:val="0"/>
          <w:numId w:val="31"/>
        </w:num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A tutti coloro che nel corso degli anni 2017-2018-2019 hanno fatto donazioni all’Associazione, motivandoli e destinandoli ai futuri impegni con l’Associazione, è stata concessa la tessera a Socio benemerito.</w:t>
      </w:r>
    </w:p>
    <w:p w:rsidR="00D449CC" w:rsidRPr="00D16FA0" w:rsidRDefault="00D449CC" w:rsidP="000021D4">
      <w:pPr>
        <w:pStyle w:val="Standard"/>
        <w:numPr>
          <w:ilvl w:val="0"/>
          <w:numId w:val="31"/>
        </w:numPr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0866E5" w:rsidRPr="00D16FA0" w:rsidRDefault="000866E5" w:rsidP="000866E5">
      <w:pPr>
        <w:pStyle w:val="Paragrafoelenco"/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0021D4" w:rsidRPr="006B2534" w:rsidRDefault="000021D4" w:rsidP="000021D4">
      <w:pPr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 xml:space="preserve">Gli associati hanno il diritto di: 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eleggere gli organi associativi e di essere eletti negli stessi;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esaminare i libri sociali;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essere informati sulle attività dell’associazione e controllarne l’andamento;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frequentare i locali dell’associazione;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partecipare a tutte le iniziative e manifestazioni promosse dall’associazione;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concorrere all’elaborazione ed approvare il programma di attività;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essere rimborsati dalle spese effettivamente sostenute e documentate;</w:t>
      </w:r>
    </w:p>
    <w:p w:rsidR="000021D4" w:rsidRPr="00D16FA0" w:rsidRDefault="000021D4" w:rsidP="000021D4">
      <w:pPr>
        <w:numPr>
          <w:ilvl w:val="0"/>
          <w:numId w:val="32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lastRenderedPageBreak/>
        <w:t>prendere atto dell’ordine del giorno delle assemblee, prendere visione dei bilanci e consultare i libri associativi;</w:t>
      </w:r>
    </w:p>
    <w:p w:rsidR="000021D4" w:rsidRPr="00D16FA0" w:rsidRDefault="000021D4" w:rsidP="000021D4">
      <w:pPr>
        <w:rPr>
          <w:rFonts w:ascii="Tahoma" w:eastAsia="Calibri" w:hAnsi="Tahoma" w:cs="Tahoma"/>
          <w:lang w:val="x-none"/>
        </w:rPr>
      </w:pPr>
    </w:p>
    <w:p w:rsidR="000021D4" w:rsidRPr="006B2534" w:rsidRDefault="000021D4" w:rsidP="000021D4">
      <w:pPr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Gli associati hanno l’obbligo di:</w:t>
      </w:r>
    </w:p>
    <w:p w:rsidR="000021D4" w:rsidRPr="00D16FA0" w:rsidRDefault="000021D4" w:rsidP="000021D4">
      <w:pPr>
        <w:numPr>
          <w:ilvl w:val="0"/>
          <w:numId w:val="33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rispettare il presente Statuto e gli eventuali Regolamenti interni;</w:t>
      </w:r>
    </w:p>
    <w:p w:rsidR="000021D4" w:rsidRDefault="000021D4" w:rsidP="000021D4">
      <w:pPr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svolgere la propria attività verso gli altri in modo personale, spontaneo e gratuito, senza </w:t>
      </w:r>
      <w:r w:rsidR="006B2534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 xml:space="preserve">fini di </w:t>
      </w:r>
      <w:r w:rsidRPr="00D16FA0">
        <w:rPr>
          <w:rFonts w:ascii="Tahoma" w:eastAsia="Calibri" w:hAnsi="Tahoma" w:cs="Tahoma"/>
          <w:lang w:val="x-none"/>
        </w:rPr>
        <w:tab/>
        <w:t>lucro, anche indiretto;</w:t>
      </w:r>
    </w:p>
    <w:p w:rsidR="006B2534" w:rsidRPr="00D16FA0" w:rsidRDefault="006B2534" w:rsidP="000021D4">
      <w:pPr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ahoma" w:eastAsia="Calibri" w:hAnsi="Tahoma" w:cs="Tahoma"/>
          <w:lang w:val="x-none"/>
        </w:rPr>
      </w:pPr>
    </w:p>
    <w:p w:rsidR="000021D4" w:rsidRPr="006B2534" w:rsidRDefault="000021D4" w:rsidP="000021D4">
      <w:pPr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Gli associati ordinari hanno l’obbligo di:</w:t>
      </w:r>
    </w:p>
    <w:p w:rsidR="000021D4" w:rsidRPr="00D16FA0" w:rsidRDefault="000021D4" w:rsidP="000021D4">
      <w:pPr>
        <w:numPr>
          <w:ilvl w:val="0"/>
          <w:numId w:val="33"/>
        </w:numPr>
        <w:spacing w:after="12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versare la quota associativa </w:t>
      </w:r>
      <w:bookmarkStart w:id="4" w:name="_Hlk482092389"/>
      <w:r w:rsidRPr="00D16FA0">
        <w:rPr>
          <w:rFonts w:ascii="Tahoma" w:eastAsia="Calibri" w:hAnsi="Tahoma" w:cs="Tahoma"/>
          <w:lang w:val="x-none"/>
        </w:rPr>
        <w:t>secondo l’importo, le modalità di versamento e i termini annualmente stabiliti dall’Assemblea;</w:t>
      </w:r>
    </w:p>
    <w:p w:rsidR="000021D4" w:rsidRPr="00D16FA0" w:rsidRDefault="000021D4" w:rsidP="000021D4">
      <w:pPr>
        <w:numPr>
          <w:ilvl w:val="0"/>
          <w:numId w:val="33"/>
        </w:numPr>
        <w:spacing w:after="120" w:line="240" w:lineRule="auto"/>
        <w:jc w:val="both"/>
        <w:rPr>
          <w:rFonts w:ascii="Tahoma" w:eastAsia="Calibri" w:hAnsi="Tahoma" w:cs="Tahoma"/>
          <w:lang w:val="x-none"/>
        </w:rPr>
      </w:pPr>
    </w:p>
    <w:bookmarkEnd w:id="4"/>
    <w:p w:rsidR="000775E1" w:rsidRPr="006B2534" w:rsidRDefault="000021D4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 xml:space="preserve">Organi dell’associazione - </w:t>
      </w:r>
      <w:r w:rsidR="000775E1" w:rsidRPr="006B2534">
        <w:rPr>
          <w:rFonts w:ascii="Tahoma" w:eastAsia="Calibri" w:hAnsi="Tahoma" w:cs="Tahoma"/>
          <w:b/>
          <w:lang w:val="x-none"/>
        </w:rPr>
        <w:t>Assemblea dei Soci</w:t>
      </w:r>
    </w:p>
    <w:p w:rsidR="000021D4" w:rsidRPr="00D16FA0" w:rsidRDefault="000866E5" w:rsidP="000021D4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="000021D4" w:rsidRPr="00D16FA0">
        <w:rPr>
          <w:rFonts w:ascii="Tahoma" w:eastAsia="Calibri" w:hAnsi="Tahoma" w:cs="Tahoma"/>
          <w:lang w:val="x-none"/>
        </w:rPr>
        <w:t>Sono organi dell’associazione:</w:t>
      </w:r>
    </w:p>
    <w:p w:rsidR="000021D4" w:rsidRPr="00D16FA0" w:rsidRDefault="000021D4" w:rsidP="000021D4">
      <w:pPr>
        <w:numPr>
          <w:ilvl w:val="0"/>
          <w:numId w:val="34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l’Assemblea; </w:t>
      </w:r>
    </w:p>
    <w:p w:rsidR="000021D4" w:rsidRPr="00D16FA0" w:rsidRDefault="000021D4" w:rsidP="000021D4">
      <w:pPr>
        <w:numPr>
          <w:ilvl w:val="0"/>
          <w:numId w:val="34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l’Organo di amministrazione (o consiglio direttivo);</w:t>
      </w:r>
    </w:p>
    <w:p w:rsidR="000021D4" w:rsidRPr="00D16FA0" w:rsidRDefault="000021D4" w:rsidP="000021D4">
      <w:pPr>
        <w:numPr>
          <w:ilvl w:val="0"/>
          <w:numId w:val="34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il Presidente;</w:t>
      </w:r>
    </w:p>
    <w:p w:rsidR="000021D4" w:rsidRPr="00D16FA0" w:rsidRDefault="000021D4" w:rsidP="000021D4">
      <w:pPr>
        <w:numPr>
          <w:ilvl w:val="0"/>
          <w:numId w:val="34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L’organo di Controllo solo se ricorrano i requisiti previsti dalla legge. </w:t>
      </w:r>
    </w:p>
    <w:p w:rsidR="000021D4" w:rsidRPr="00D16FA0" w:rsidRDefault="000021D4" w:rsidP="000021D4">
      <w:pPr>
        <w:rPr>
          <w:rFonts w:ascii="Tahoma" w:eastAsia="Calibri" w:hAnsi="Tahoma" w:cs="Tahoma"/>
          <w:lang w:val="x-none"/>
        </w:rPr>
      </w:pPr>
    </w:p>
    <w:p w:rsidR="000866E5" w:rsidRPr="00D16FA0" w:rsidRDefault="000021D4" w:rsidP="005E5669">
      <w:p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Ai componenti degli organi associativi non può essere attribuito alcun compenso, salvo il rimborso delle spese effettivamente sostenute e documentate per l'attività prestata ai fini dello svolgimento della funzione. </w:t>
      </w:r>
    </w:p>
    <w:p w:rsidR="00D449CC" w:rsidRPr="00D16FA0" w:rsidRDefault="00D449CC" w:rsidP="005E5669">
      <w:p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Nell’Assemblea hanno diritto di voto tutti coloro che sono iscritti, da almeno 3 mesi, nel libro degli associati.</w:t>
      </w:r>
    </w:p>
    <w:p w:rsidR="00D449CC" w:rsidRPr="00D16FA0" w:rsidRDefault="00D449CC" w:rsidP="00D449CC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Ciascun associato ha un voto.</w:t>
      </w:r>
    </w:p>
    <w:p w:rsidR="00D449CC" w:rsidRPr="00D16FA0" w:rsidRDefault="00D449CC" w:rsidP="00D449CC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Ciascun associato può farsi rappresentare in Assemblea da un altro associato mediante delega scritta, anche in calce all’avviso di convocazione. Ciascun associato può rappresentare sino ad un massimo di 3 associati</w:t>
      </w:r>
    </w:p>
    <w:p w:rsidR="00D449CC" w:rsidRPr="00D16FA0" w:rsidRDefault="00D449CC" w:rsidP="00D449CC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lang w:val="x-none"/>
        </w:rPr>
      </w:pPr>
    </w:p>
    <w:p w:rsidR="00D449CC" w:rsidRPr="00D16FA0" w:rsidRDefault="00D449CC" w:rsidP="006B2534">
      <w:p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L’Assemblea ha le seguenti competenze inderogabili: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nomina e revoca i componenti degli organi associativi e, se previsto, il soggetto incaricato della revisione legale dei conti;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approva il bilancio di esercizio;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bookmarkStart w:id="5" w:name="_Hlk488655549"/>
      <w:r w:rsidRPr="00D16FA0">
        <w:rPr>
          <w:rFonts w:ascii="Tahoma" w:eastAsia="Calibri" w:hAnsi="Tahoma" w:cs="Tahoma"/>
          <w:lang w:val="x-none"/>
        </w:rPr>
        <w:t>delibera sulla responsabilità dei componenti degli organi associativi, ai sensi dell’art. 28 del Codice del terzo settore, e promuove azione di responsabilità nei loro confronti;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delibera sulla esclusione degli associati; 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delibera sulle modificazioni dell’Atto costitutivo o dello Statuto;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approva l’eventuale regolamento dei lavori assembleari;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delibera lo scioglimento;</w:t>
      </w:r>
    </w:p>
    <w:p w:rsidR="00D449CC" w:rsidRPr="00D16FA0" w:rsidRDefault="00D449CC" w:rsidP="005E5669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delibera la trasformazione, fusione o scissione dell’associazione;</w:t>
      </w:r>
    </w:p>
    <w:p w:rsidR="00D449CC" w:rsidRPr="00D16FA0" w:rsidRDefault="00D449CC" w:rsidP="006B2534">
      <w:pPr>
        <w:numPr>
          <w:ilvl w:val="0"/>
          <w:numId w:val="35"/>
        </w:numPr>
        <w:spacing w:after="0" w:line="240" w:lineRule="auto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lastRenderedPageBreak/>
        <w:t>delibera sugli altri oggetti attribuiti dalla Legge, dall’Atto costitutivo o dallo Statuto alla sua competenza.</w:t>
      </w:r>
      <w:bookmarkEnd w:id="5"/>
    </w:p>
    <w:p w:rsidR="00D449CC" w:rsidRPr="00D16FA0" w:rsidRDefault="00D449CC" w:rsidP="006B2534">
      <w:pPr>
        <w:spacing w:after="0" w:line="240" w:lineRule="auto"/>
        <w:ind w:left="720"/>
        <w:jc w:val="both"/>
        <w:rPr>
          <w:rFonts w:ascii="Tahoma" w:eastAsia="Calibri" w:hAnsi="Tahoma" w:cs="Tahoma"/>
          <w:lang w:val="x-none"/>
        </w:rPr>
      </w:pPr>
    </w:p>
    <w:p w:rsidR="00D449CC" w:rsidRPr="00D16FA0" w:rsidRDefault="00D449CC" w:rsidP="006B2534">
      <w:pPr>
        <w:pStyle w:val="Paragrafoelenco"/>
        <w:numPr>
          <w:ilvl w:val="0"/>
          <w:numId w:val="35"/>
        </w:num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L’Assemblea è validamente costituita in prima convocazione con la presenza di almeno la metà degli associati, in proprio o per delega, e in seconda convocazione qualunque sia il numero degli associati presenti, in proprio o per delega.</w:t>
      </w:r>
    </w:p>
    <w:p w:rsidR="00D449CC" w:rsidRPr="00D16FA0" w:rsidRDefault="00D449CC" w:rsidP="006B2534">
      <w:pPr>
        <w:pStyle w:val="Paragrafoelenco"/>
        <w:numPr>
          <w:ilvl w:val="0"/>
          <w:numId w:val="35"/>
        </w:num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L’Assemblea delibera a maggioranza di voti. Nelle deliberazioni di approvazione del bilancio e in quelle che riguardano la loro responsabilità, gli amministratori non hanno voto.</w:t>
      </w:r>
    </w:p>
    <w:p w:rsidR="00D449CC" w:rsidRPr="00D16FA0" w:rsidRDefault="00D449CC" w:rsidP="006B2534">
      <w:pPr>
        <w:pStyle w:val="Paragrafoelenco"/>
        <w:numPr>
          <w:ilvl w:val="0"/>
          <w:numId w:val="35"/>
        </w:numPr>
        <w:jc w:val="both"/>
        <w:rPr>
          <w:rFonts w:ascii="Tahoma" w:eastAsia="Calibri" w:hAnsi="Tahoma" w:cs="Tahoma"/>
          <w:lang w:val="x-none"/>
        </w:rPr>
      </w:pPr>
      <w:bookmarkStart w:id="6" w:name="_Hlk505768961"/>
      <w:r w:rsidRPr="00D16FA0">
        <w:rPr>
          <w:rFonts w:ascii="Tahoma" w:eastAsia="Calibri" w:hAnsi="Tahoma" w:cs="Tahoma"/>
          <w:lang w:val="x-none"/>
        </w:rPr>
        <w:t>Per modificare l’Atto costitutivo e lo Statuto occorre la presenza di almeno ¾ degli associati e il voto favorevole della maggioranza dei presenti.</w:t>
      </w:r>
    </w:p>
    <w:p w:rsidR="006B2534" w:rsidRDefault="00D449CC" w:rsidP="006B2534">
      <w:pPr>
        <w:pStyle w:val="Paragrafoelenco"/>
        <w:numPr>
          <w:ilvl w:val="0"/>
          <w:numId w:val="35"/>
        </w:numPr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Per deliberare lo scioglimento dell’associazione e la devoluzione del patrimonio occorre il voto favorevole di almeno ¾ degli associati.</w:t>
      </w:r>
      <w:bookmarkEnd w:id="6"/>
    </w:p>
    <w:p w:rsidR="006B2534" w:rsidRDefault="006B2534" w:rsidP="006B2534">
      <w:pPr>
        <w:pStyle w:val="Paragrafoelenco"/>
        <w:jc w:val="both"/>
        <w:rPr>
          <w:rFonts w:ascii="Tahoma" w:eastAsia="Calibri" w:hAnsi="Tahoma" w:cs="Tahoma"/>
          <w:lang w:val="x-none"/>
        </w:rPr>
      </w:pPr>
    </w:p>
    <w:p w:rsidR="006B2534" w:rsidRPr="006B2534" w:rsidRDefault="006B2534" w:rsidP="006B2534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</w:rPr>
      </w:pPr>
      <w:r w:rsidRPr="006B2534">
        <w:rPr>
          <w:rFonts w:ascii="Tahoma" w:eastAsia="Calibri" w:hAnsi="Tahoma" w:cs="Tahoma"/>
          <w:b/>
        </w:rPr>
        <w:t>Presidente</w:t>
      </w:r>
    </w:p>
    <w:p w:rsidR="006B2534" w:rsidRPr="00E144A1" w:rsidRDefault="006B2534" w:rsidP="006B2534">
      <w:pPr>
        <w:jc w:val="both"/>
        <w:rPr>
          <w:rFonts w:ascii="Tahoma" w:hAnsi="Tahoma" w:cs="Tahoma"/>
        </w:rPr>
      </w:pPr>
      <w:r w:rsidRPr="00E144A1">
        <w:rPr>
          <w:rFonts w:ascii="Tahoma" w:hAnsi="Tahoma" w:cs="Tahoma"/>
        </w:rPr>
        <w:t xml:space="preserve">Il Presidente </w:t>
      </w:r>
      <w:r w:rsidRPr="00E144A1">
        <w:rPr>
          <w:rFonts w:ascii="Tahoma" w:hAnsi="Tahoma" w:cs="Tahoma"/>
          <w:i/>
        </w:rPr>
        <w:t>rappresenta legalmente</w:t>
      </w:r>
      <w:r w:rsidRPr="00E144A1">
        <w:rPr>
          <w:rFonts w:ascii="Tahoma" w:hAnsi="Tahoma" w:cs="Tahoma"/>
        </w:rPr>
        <w:t xml:space="preserve"> l’associazione - nei rapporti interni ed in quelli esterni, nei confronti di terzi ed in giudizio - </w:t>
      </w:r>
      <w:bookmarkStart w:id="7" w:name="_Hlk482099352"/>
      <w:r w:rsidRPr="00E144A1">
        <w:rPr>
          <w:rFonts w:ascii="Tahoma" w:hAnsi="Tahoma" w:cs="Tahoma"/>
        </w:rPr>
        <w:t>e compie tutti gli atti che la impegnano verso l’esterno.</w:t>
      </w:r>
      <w:bookmarkEnd w:id="7"/>
    </w:p>
    <w:p w:rsidR="006B2534" w:rsidRPr="00E144A1" w:rsidRDefault="006B2534" w:rsidP="006B2534">
      <w:pPr>
        <w:jc w:val="both"/>
        <w:rPr>
          <w:rFonts w:ascii="Tahoma" w:hAnsi="Tahoma" w:cs="Tahoma"/>
        </w:rPr>
      </w:pPr>
      <w:r w:rsidRPr="00E144A1">
        <w:rPr>
          <w:rFonts w:ascii="Tahoma" w:hAnsi="Tahoma" w:cs="Tahoma"/>
        </w:rPr>
        <w:t xml:space="preserve">Il Presidente è </w:t>
      </w:r>
      <w:r w:rsidRPr="00E144A1">
        <w:rPr>
          <w:rFonts w:ascii="Tahoma" w:hAnsi="Tahoma" w:cs="Tahoma"/>
          <w:i/>
        </w:rPr>
        <w:t>eletto</w:t>
      </w:r>
      <w:r w:rsidRPr="00E144A1">
        <w:rPr>
          <w:rFonts w:ascii="Tahoma" w:hAnsi="Tahoma" w:cs="Tahoma"/>
        </w:rPr>
        <w:t xml:space="preserve"> dall’Assemblea</w:t>
      </w:r>
      <w:r w:rsidRPr="00E144A1">
        <w:rPr>
          <w:rStyle w:val="Rimandonotaapidipagina"/>
          <w:rFonts w:ascii="Tahoma" w:hAnsi="Tahoma" w:cs="Tahoma"/>
        </w:rPr>
        <w:footnoteReference w:id="1"/>
      </w:r>
      <w:r w:rsidRPr="00E144A1">
        <w:rPr>
          <w:rFonts w:ascii="Tahoma" w:hAnsi="Tahoma" w:cs="Tahoma"/>
        </w:rPr>
        <w:t xml:space="preserve"> tra i propri componenti a maggioranza dei presenti.</w:t>
      </w:r>
    </w:p>
    <w:p w:rsidR="006B2534" w:rsidRPr="00E144A1" w:rsidRDefault="006B2534" w:rsidP="006B2534">
      <w:pPr>
        <w:jc w:val="both"/>
        <w:rPr>
          <w:rFonts w:ascii="Tahoma" w:hAnsi="Tahoma" w:cs="Tahoma"/>
        </w:rPr>
      </w:pPr>
      <w:r w:rsidRPr="00E144A1">
        <w:rPr>
          <w:rFonts w:ascii="Tahoma" w:hAnsi="Tahoma" w:cs="Tahoma"/>
        </w:rPr>
        <w:t xml:space="preserve">Il Presidente </w:t>
      </w:r>
      <w:r w:rsidRPr="00E144A1">
        <w:rPr>
          <w:rFonts w:ascii="Tahoma" w:hAnsi="Tahoma" w:cs="Tahoma"/>
          <w:i/>
        </w:rPr>
        <w:t>dura in carica</w:t>
      </w:r>
      <w:r w:rsidRPr="00E144A1">
        <w:rPr>
          <w:rFonts w:ascii="Tahoma" w:hAnsi="Tahoma" w:cs="Tahoma"/>
        </w:rPr>
        <w:t xml:space="preserve"> quanto </w:t>
      </w:r>
      <w:r>
        <w:rPr>
          <w:rFonts w:ascii="Tahoma" w:hAnsi="Tahoma" w:cs="Tahoma"/>
        </w:rPr>
        <w:t>il Consiglio Direttivo</w:t>
      </w:r>
      <w:r w:rsidRPr="00E144A1">
        <w:rPr>
          <w:rFonts w:ascii="Tahoma" w:hAnsi="Tahoma" w:cs="Tahoma"/>
        </w:rPr>
        <w:t xml:space="preserve"> e cessa per scadenza del mandato, per dimissioni volontarie o per eventuale revoca, per gravi motivi, decisa dall’Assemblea, con la maggioranza dei presenti.</w:t>
      </w:r>
    </w:p>
    <w:p w:rsidR="006B2534" w:rsidRPr="00E144A1" w:rsidRDefault="006B2534" w:rsidP="005E5669">
      <w:pPr>
        <w:jc w:val="both"/>
        <w:rPr>
          <w:rFonts w:ascii="Tahoma" w:hAnsi="Tahoma" w:cs="Tahoma"/>
        </w:rPr>
      </w:pPr>
      <w:r w:rsidRPr="00E144A1">
        <w:rPr>
          <w:rFonts w:ascii="Tahoma" w:hAnsi="Tahoma" w:cs="Tahoma"/>
        </w:rPr>
        <w:t xml:space="preserve">Almeno un mese prima della scadenza del mandato dell’Organo di amministrazione, il Presidente convoca l’Assemblea per la nomina del nuovo Presidente. </w:t>
      </w:r>
    </w:p>
    <w:p w:rsidR="006B2534" w:rsidRPr="00E144A1" w:rsidRDefault="006B2534" w:rsidP="005E5669">
      <w:pPr>
        <w:jc w:val="both"/>
        <w:rPr>
          <w:rFonts w:ascii="Tahoma" w:hAnsi="Tahoma" w:cs="Tahoma"/>
        </w:rPr>
      </w:pPr>
      <w:r w:rsidRPr="00E144A1">
        <w:rPr>
          <w:rFonts w:ascii="Tahoma" w:hAnsi="Tahoma" w:cs="Tahoma"/>
        </w:rPr>
        <w:t>Il Presidente convoca e presiede l’Assemblea e</w:t>
      </w:r>
      <w:r>
        <w:rPr>
          <w:rFonts w:ascii="Tahoma" w:hAnsi="Tahoma" w:cs="Tahoma"/>
        </w:rPr>
        <w:t>d il Consiglio Direttivo</w:t>
      </w:r>
      <w:r w:rsidRPr="00E144A1">
        <w:rPr>
          <w:rFonts w:ascii="Tahoma" w:hAnsi="Tahoma" w:cs="Tahoma"/>
        </w:rPr>
        <w:t>, svolge l’ordinaria amministrazione sulla base delle direttive di tali organi, riferendo a quest’ultimo in merito all’attività compiuta.</w:t>
      </w:r>
    </w:p>
    <w:p w:rsidR="006B2534" w:rsidRPr="006B2534" w:rsidRDefault="006B2534" w:rsidP="006B2534">
      <w:pPr>
        <w:pStyle w:val="Paragrafoelenco"/>
        <w:jc w:val="both"/>
        <w:rPr>
          <w:rFonts w:ascii="Tahoma" w:eastAsia="Calibri" w:hAnsi="Tahoma" w:cs="Tahoma"/>
        </w:rPr>
      </w:pPr>
    </w:p>
    <w:p w:rsidR="000775E1" w:rsidRPr="006B2534" w:rsidRDefault="000775E1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Consiglio Direttivo</w:t>
      </w:r>
    </w:p>
    <w:p w:rsidR="000B25FE" w:rsidRPr="00D16FA0" w:rsidRDefault="000B25FE" w:rsidP="000B25FE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 xml:space="preserve">Il Consiglio Direttivo opera in attuazione delle volontà e degli indirizzi generali dell’Assemblea alla quale risponde direttamente e dalla quale può essere, per gravi motivi, revocato con motivazione. </w:t>
      </w:r>
    </w:p>
    <w:p w:rsidR="000775E1" w:rsidRPr="006B2534" w:rsidRDefault="000775E1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Segretario e Tesoriere</w:t>
      </w:r>
    </w:p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Il Segretario redige i verbali delle riunioni degli organi sociali e ne cura la tenuta dei relativi libri e registri. Ad egli spetta, altresì, provvedere alle trattative necessarie per l’acquisto dei mezzi e dei servizi deliberati dal Consiglio Direttivo e predisporre e conservare i relativi contratti e ordinativi. Provvede, inoltre, a liquidare le spese verificandone la regolarità e autorizzandone il Tesoriere al materiale pagamento.</w:t>
      </w:r>
    </w:p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 xml:space="preserve">Il Segretario presiede alla gestione amministrativa e contabile dell’Associazione redigendone le scritture contabili, provvedendo al corretto svolgimento degli adempimenti fiscali e </w:t>
      </w:r>
      <w:r w:rsidRPr="00D16FA0">
        <w:rPr>
          <w:rFonts w:ascii="Tahoma" w:hAnsi="Tahoma" w:cs="Tahoma"/>
          <w:kern w:val="0"/>
          <w:lang w:val="x-none" w:eastAsia="en-US"/>
        </w:rPr>
        <w:lastRenderedPageBreak/>
        <w:t>contributivi e predisponendone, in concerto con gli altri membri del Consiglio Direttivo, il rendiconto annuale in termini economici e finanziari.</w:t>
      </w:r>
    </w:p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Il Tesoriere provvede altresì alle operazioni formali di incasso e di pagamento delle spese deliberate dal Consiglio Direttivo.</w:t>
      </w:r>
    </w:p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  <w:r w:rsidRPr="00D16FA0">
        <w:rPr>
          <w:rFonts w:ascii="Tahoma" w:hAnsi="Tahoma" w:cs="Tahoma"/>
          <w:kern w:val="0"/>
          <w:lang w:val="x-none" w:eastAsia="en-US"/>
        </w:rPr>
        <w:t>Al Tesoriere spetta anche la funzione del periodico controllo delle risultanze dei conti finanziari di cassa, banca, crediti e debiti e l’esercizio delle operazioni di recupero dei crediti esigibili.</w:t>
      </w:r>
    </w:p>
    <w:p w:rsidR="000B25FE" w:rsidRPr="00D16FA0" w:rsidRDefault="000B25FE" w:rsidP="000B25FE">
      <w:pPr>
        <w:spacing w:after="120"/>
        <w:rPr>
          <w:rFonts w:ascii="Tahoma" w:eastAsia="Calibri" w:hAnsi="Tahoma" w:cs="Tahoma"/>
          <w:lang w:val="x-none"/>
        </w:rPr>
      </w:pPr>
      <w:bookmarkStart w:id="8" w:name="_Hlk505262351"/>
    </w:p>
    <w:p w:rsidR="000B25FE" w:rsidRPr="006B2534" w:rsidRDefault="000B25FE" w:rsidP="000B25FE">
      <w:pPr>
        <w:spacing w:after="120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Patrimonio ed esercizio finanziario</w:t>
      </w:r>
    </w:p>
    <w:p w:rsidR="000B25FE" w:rsidRPr="00D16FA0" w:rsidRDefault="000B25FE" w:rsidP="005E5669">
      <w:pPr>
        <w:spacing w:after="120"/>
        <w:jc w:val="both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Il patrimonio dell’associazione – comprensivo di eventuali ricavi, rendite, proventi ed altre entrate comunque denominate – è utilizzato per lo svolgimento delle attività statutarie ai fini dell’esclusivo perseguimento delle finalità civiche, solidaristiche e di utilità sociale.</w:t>
      </w:r>
    </w:p>
    <w:bookmarkEnd w:id="8"/>
    <w:p w:rsidR="000B25FE" w:rsidRPr="00D16FA0" w:rsidRDefault="000B25FE" w:rsidP="000B25FE">
      <w:pPr>
        <w:pStyle w:val="Standard"/>
        <w:autoSpaceDE w:val="0"/>
        <w:spacing w:after="0" w:line="240" w:lineRule="auto"/>
        <w:jc w:val="both"/>
        <w:rPr>
          <w:rFonts w:ascii="Tahoma" w:hAnsi="Tahoma" w:cs="Tahoma"/>
          <w:kern w:val="0"/>
          <w:lang w:val="x-none" w:eastAsia="en-US"/>
        </w:rPr>
      </w:pPr>
    </w:p>
    <w:p w:rsidR="000775E1" w:rsidRPr="006B2534" w:rsidRDefault="000775E1" w:rsidP="000775E1">
      <w:pPr>
        <w:shd w:val="clear" w:color="auto" w:fill="F7F7F7"/>
        <w:spacing w:after="150" w:line="240" w:lineRule="auto"/>
        <w:jc w:val="both"/>
        <w:rPr>
          <w:rFonts w:ascii="Tahoma" w:eastAsia="Calibri" w:hAnsi="Tahoma" w:cs="Tahoma"/>
          <w:b/>
          <w:lang w:val="x-none"/>
        </w:rPr>
      </w:pPr>
      <w:r w:rsidRPr="006B2534">
        <w:rPr>
          <w:rFonts w:ascii="Tahoma" w:eastAsia="Calibri" w:hAnsi="Tahoma" w:cs="Tahoma"/>
          <w:b/>
          <w:lang w:val="x-none"/>
        </w:rPr>
        <w:t>Il patrimonio dell’Associazione è costituito da:</w:t>
      </w:r>
    </w:p>
    <w:p w:rsidR="000775E1" w:rsidRPr="00D16FA0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beni mobili di proprietà dell’Associazione;</w:t>
      </w:r>
    </w:p>
    <w:p w:rsidR="000775E1" w:rsidRPr="00D16FA0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quote associative e contributi annuali, straordinari e volontari degli associati;</w:t>
      </w:r>
    </w:p>
    <w:p w:rsidR="000775E1" w:rsidRPr="00D16FA0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contributi, erogazioni e lasciti da parte di enti pubblici e privati o persone fisiche;</w:t>
      </w:r>
    </w:p>
    <w:p w:rsidR="000775E1" w:rsidRPr="00D16FA0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proventi, anche di natura commerciale, eventualmente conseguiti dall’Associazione per il perseguimento o il supporto dell’attività istituzionale.</w:t>
      </w:r>
    </w:p>
    <w:p w:rsidR="00605DAD" w:rsidRPr="00D16FA0" w:rsidRDefault="00605DAD">
      <w:pPr>
        <w:rPr>
          <w:rFonts w:ascii="Tahoma" w:eastAsia="Calibri" w:hAnsi="Tahoma" w:cs="Tahoma"/>
          <w:lang w:val="x-none"/>
        </w:rPr>
      </w:pPr>
    </w:p>
    <w:p w:rsidR="00551F7D" w:rsidRPr="00D16FA0" w:rsidRDefault="0047361C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>13</w:t>
      </w:r>
      <w:r w:rsidR="00655E4E" w:rsidRPr="00D16FA0">
        <w:rPr>
          <w:rFonts w:ascii="Tahoma" w:eastAsia="Calibri" w:hAnsi="Tahoma" w:cs="Tahoma"/>
          <w:lang w:val="x-none"/>
        </w:rPr>
        <w:t>/03/20</w:t>
      </w:r>
      <w:r w:rsidRPr="00D16FA0">
        <w:rPr>
          <w:rFonts w:ascii="Tahoma" w:eastAsia="Calibri" w:hAnsi="Tahoma" w:cs="Tahoma"/>
          <w:lang w:val="x-none"/>
        </w:rPr>
        <w:t>20</w:t>
      </w:r>
    </w:p>
    <w:p w:rsidR="00551F7D" w:rsidRPr="00D16FA0" w:rsidRDefault="00551F7D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  <w:t xml:space="preserve">  IL PRESIDENTE</w:t>
      </w:r>
    </w:p>
    <w:p w:rsidR="00551F7D" w:rsidRPr="00D16FA0" w:rsidRDefault="00551F7D">
      <w:pPr>
        <w:rPr>
          <w:rFonts w:ascii="Tahoma" w:eastAsia="Calibri" w:hAnsi="Tahoma" w:cs="Tahoma"/>
          <w:lang w:val="x-none"/>
        </w:rPr>
      </w:pP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</w:r>
      <w:r w:rsidRPr="00D16FA0">
        <w:rPr>
          <w:rFonts w:ascii="Tahoma" w:eastAsia="Calibri" w:hAnsi="Tahoma" w:cs="Tahoma"/>
          <w:lang w:val="x-none"/>
        </w:rPr>
        <w:tab/>
        <w:t>Don Sergio Volpi</w:t>
      </w:r>
    </w:p>
    <w:p w:rsidR="00551F7D" w:rsidRPr="00551F7D" w:rsidRDefault="00551F7D"/>
    <w:p w:rsidR="00551F7D" w:rsidRPr="00551F7D" w:rsidRDefault="00551F7D" w:rsidP="00551F7D">
      <w:r w:rsidRPr="00551F7D">
        <w:t>Il presente documento è stato realizzato seguendo le “linee guida e schemi per la redazione dei bilanci di esercizio degli enti non profit, ai sensi dell’art. 3, comma 1, lett. a) del D.P.C.M. 21 marzo 2001 n. 329.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977D66" w:rsidRDefault="00977D66">
      <w:pPr>
        <w:rPr>
          <w:b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BF65B2">
        <w:rPr>
          <w:rFonts w:ascii="Cataneo BT" w:hAnsi="Cataneo BT"/>
          <w:color w:val="000000" w:themeColor="text1"/>
          <w:sz w:val="72"/>
          <w:szCs w:val="72"/>
        </w:rPr>
        <w:t>Relazione di Missione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Parte Seconda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Pr="00AD04C9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Attività 2017-201</w:t>
      </w:r>
      <w:r w:rsidR="005E5669">
        <w:rPr>
          <w:rFonts w:ascii="Cataneo BT" w:hAnsi="Cataneo BT"/>
          <w:color w:val="000000" w:themeColor="text1"/>
          <w:sz w:val="28"/>
          <w:szCs w:val="28"/>
        </w:rPr>
        <w:t>9</w:t>
      </w: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8B451E" w:rsidRDefault="008B451E">
      <w:pPr>
        <w:rPr>
          <w:b/>
        </w:rPr>
      </w:pPr>
    </w:p>
    <w:p w:rsidR="005E5669" w:rsidRDefault="005E5669">
      <w:pPr>
        <w:rPr>
          <w:b/>
        </w:rPr>
      </w:pPr>
    </w:p>
    <w:p w:rsidR="005E5669" w:rsidRDefault="005E5669">
      <w:pPr>
        <w:rPr>
          <w:b/>
        </w:rPr>
      </w:pPr>
    </w:p>
    <w:p w:rsidR="008B451E" w:rsidRDefault="008B451E">
      <w:pPr>
        <w:rPr>
          <w:b/>
        </w:rPr>
      </w:pPr>
    </w:p>
    <w:p w:rsidR="001472EB" w:rsidRPr="00FC5844" w:rsidRDefault="00977D66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3957320</wp:posOffset>
            </wp:positionH>
            <wp:positionV relativeFrom="margin">
              <wp:posOffset>-64770</wp:posOffset>
            </wp:positionV>
            <wp:extent cx="1838325" cy="1409700"/>
            <wp:effectExtent l="19050" t="0" r="9525" b="0"/>
            <wp:wrapSquare wrapText="bothSides"/>
            <wp:docPr id="1" name="Immagine 1" descr="2018 Camerun Simon Biboun Balla_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8 Camerun Simon Biboun Balla_0000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1F7D" w:rsidRPr="00551F7D">
        <w:rPr>
          <w:b/>
        </w:rPr>
        <w:t xml:space="preserve"> </w:t>
      </w:r>
      <w:r w:rsidR="004A30F8" w:rsidRPr="00FC5844">
        <w:rPr>
          <w:b/>
          <w:sz w:val="24"/>
          <w:szCs w:val="24"/>
        </w:rPr>
        <w:t>ATTIVITA’ REALIZZAT</w:t>
      </w:r>
      <w:r w:rsidR="00203AD2">
        <w:rPr>
          <w:b/>
          <w:sz w:val="24"/>
          <w:szCs w:val="24"/>
        </w:rPr>
        <w:t>E</w:t>
      </w:r>
      <w:r w:rsidR="004A30F8" w:rsidRPr="00FC5844">
        <w:rPr>
          <w:b/>
          <w:sz w:val="24"/>
          <w:szCs w:val="24"/>
        </w:rPr>
        <w:t xml:space="preserve"> NEL CORSO DEL 2017</w:t>
      </w:r>
    </w:p>
    <w:p w:rsidR="004A30F8" w:rsidRDefault="004A30F8">
      <w:r>
        <w:t>Dicembre 2017: Camerun</w:t>
      </w:r>
    </w:p>
    <w:p w:rsidR="00200F6D" w:rsidRDefault="00200F6D" w:rsidP="00200F6D">
      <w:pPr>
        <w:pStyle w:val="NormaleWeb"/>
        <w:jc w:val="both"/>
      </w:pPr>
      <w:r>
        <w:rPr>
          <w:rStyle w:val="Enfasigrassetto"/>
        </w:rPr>
        <w:t>IN CAMERUN - Festa per il nuovo ambulatorio a Kay Liang</w:t>
      </w:r>
    </w:p>
    <w:p w:rsidR="00605DAD" w:rsidRDefault="00200F6D" w:rsidP="00200F6D">
      <w:pPr>
        <w:pStyle w:val="NormaleWeb"/>
        <w:jc w:val="both"/>
      </w:pPr>
      <w:r>
        <w:t>Con il contributo della Parrocchia é stato scavato un pozzo per l'approvvigionamento dell'acqua potabile e costruito un Ambulatorio, questo utile a migliaia di persone che vivono in altri 19 villaggi della Provincia, essendo la capitale Douala a circa 250 Km.</w:t>
      </w:r>
    </w:p>
    <w:p w:rsidR="004727AE" w:rsidRDefault="00200F6D" w:rsidP="00200F6D">
      <w:pPr>
        <w:pStyle w:val="NormaleWeb"/>
        <w:jc w:val="both"/>
      </w:pPr>
      <w:r>
        <w:t>All'inaugurazione dell'Ambulatorio avvenuta il giorno 5 Dicembre 2017, é stato dato grande rilievo per la qualità della struttura; erano presenti un membro del Ministero della Sanità del Camerun, il Prefetto di quella Provincia, il Sindaco e centinaia di persone venute dai villaggi presenti nel comprensorio.</w:t>
      </w:r>
    </w:p>
    <w:p w:rsidR="00605DAD" w:rsidRDefault="00200F6D" w:rsidP="00200F6D">
      <w:pPr>
        <w:pStyle w:val="NormaleWeb"/>
        <w:jc w:val="both"/>
      </w:pPr>
      <w:r>
        <w:t>Il Parroco Don Simone Biboum ci ha riferito con entusia</w:t>
      </w:r>
      <w:r w:rsidR="00605DAD">
        <w:t>s</w:t>
      </w:r>
      <w:r>
        <w:t>mo, della gioiosa festa che hanno vissuto nel giorno d'inaugurazione.</w:t>
      </w:r>
    </w:p>
    <w:p w:rsidR="00200F6D" w:rsidRDefault="00200F6D" w:rsidP="00200F6D">
      <w:pPr>
        <w:pStyle w:val="NormaleWeb"/>
        <w:jc w:val="both"/>
      </w:pPr>
      <w:r>
        <w:t>Per garantire la continuità e la funzionalità, all'Ambulatorio occorre un'assistenza mensile di circa €. 500,00, che comprende un sostegno al Parroco Don Simone, gli stipendi di un infermiere professionale ed una levatrice.</w:t>
      </w:r>
      <w:r w:rsidRPr="00200F6D">
        <w:rPr>
          <w:noProof/>
        </w:rPr>
        <w:t xml:space="preserve"> </w:t>
      </w:r>
      <w:r>
        <w:t> </w:t>
      </w:r>
    </w:p>
    <w:p w:rsidR="00203AD2" w:rsidRDefault="00203AD2" w:rsidP="00C30705">
      <w:pPr>
        <w:rPr>
          <w:b/>
          <w:sz w:val="24"/>
          <w:szCs w:val="24"/>
        </w:rPr>
      </w:pPr>
    </w:p>
    <w:p w:rsidR="00C30705" w:rsidRPr="00FC5844" w:rsidRDefault="00C30705" w:rsidP="00C30705">
      <w:pPr>
        <w:rPr>
          <w:b/>
          <w:sz w:val="24"/>
          <w:szCs w:val="24"/>
        </w:rPr>
      </w:pPr>
      <w:r w:rsidRPr="00FC5844">
        <w:rPr>
          <w:b/>
          <w:sz w:val="24"/>
          <w:szCs w:val="24"/>
        </w:rPr>
        <w:t>ATTIVITA’ REALIZZAT</w:t>
      </w:r>
      <w:r w:rsidR="00203AD2">
        <w:rPr>
          <w:b/>
          <w:sz w:val="24"/>
          <w:szCs w:val="24"/>
        </w:rPr>
        <w:t>E</w:t>
      </w:r>
      <w:r w:rsidRPr="00FC5844">
        <w:rPr>
          <w:b/>
          <w:sz w:val="24"/>
          <w:szCs w:val="24"/>
        </w:rPr>
        <w:t xml:space="preserve"> NEL CORSO DEL 201</w:t>
      </w:r>
      <w:r>
        <w:rPr>
          <w:b/>
          <w:sz w:val="24"/>
          <w:szCs w:val="24"/>
        </w:rPr>
        <w:t>8</w:t>
      </w:r>
      <w:r w:rsidR="00E23FCB">
        <w:rPr>
          <w:b/>
          <w:sz w:val="24"/>
          <w:szCs w:val="24"/>
        </w:rPr>
        <w:t xml:space="preserve"> E PROSEGUITE NEL MESE DI GENNAIO 2019</w:t>
      </w:r>
    </w:p>
    <w:p w:rsidR="00C30705" w:rsidRPr="00285050" w:rsidRDefault="00C30705" w:rsidP="002102E1">
      <w:pPr>
        <w:pStyle w:val="NormaleWeb"/>
        <w:rPr>
          <w:rFonts w:asciiTheme="minorHAnsi" w:eastAsiaTheme="minorEastAsia" w:hAnsiTheme="minorHAnsi" w:cstheme="minorBidi"/>
          <w:bCs/>
          <w:u w:val="single"/>
          <w:lang w:eastAsia="en-US"/>
        </w:rPr>
      </w:pPr>
      <w:r w:rsidRPr="00285050">
        <w:rPr>
          <w:rFonts w:asciiTheme="minorHAnsi" w:eastAsiaTheme="minorEastAsia" w:hAnsiTheme="minorHAnsi" w:cstheme="minorBidi"/>
          <w:bCs/>
          <w:u w:val="single"/>
          <w:lang w:eastAsia="en-US"/>
        </w:rPr>
        <w:t xml:space="preserve">In Camerun </w:t>
      </w:r>
      <w:r w:rsidR="00285050">
        <w:rPr>
          <w:rFonts w:asciiTheme="minorHAnsi" w:eastAsiaTheme="minorEastAsia" w:hAnsiTheme="minorHAnsi" w:cstheme="minorBidi"/>
          <w:bCs/>
          <w:u w:val="single"/>
          <w:lang w:eastAsia="en-US"/>
        </w:rPr>
        <w:t>per tutto il 2018</w:t>
      </w:r>
    </w:p>
    <w:p w:rsidR="00285050" w:rsidRDefault="00DF4E90" w:rsidP="00DF4E90">
      <w:pPr>
        <w:pStyle w:val="NormaleWeb"/>
        <w:ind w:left="22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1) 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A </w:t>
      </w:r>
      <w:r w:rsidR="00285050" w:rsidRPr="00DF4E90">
        <w:rPr>
          <w:rFonts w:asciiTheme="minorHAnsi" w:eastAsiaTheme="minorEastAsia" w:hAnsiTheme="minorHAnsi" w:cstheme="minorBidi"/>
          <w:bCs/>
          <w:u w:val="single"/>
          <w:lang w:eastAsia="en-US"/>
        </w:rPr>
        <w:t>Kay Liang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 w:rsidR="00285050" w:rsidRPr="00285050">
        <w:rPr>
          <w:rFonts w:asciiTheme="minorHAnsi" w:eastAsiaTheme="minorEastAsia" w:hAnsiTheme="minorHAnsi" w:cstheme="minorBidi"/>
          <w:bCs/>
          <w:lang w:eastAsia="en-US"/>
        </w:rPr>
        <w:t>dopo avere contribuito alla realizzazione dell’Ambulatorio,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 comprendente la </w:t>
      </w:r>
      <w:r w:rsidR="00F77760">
        <w:rPr>
          <w:rFonts w:asciiTheme="minorHAnsi" w:eastAsiaTheme="minorEastAsia" w:hAnsiTheme="minorHAnsi" w:cstheme="minorBidi"/>
          <w:bCs/>
          <w:lang w:eastAsia="en-US"/>
        </w:rPr>
        <w:t>creazione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 xml:space="preserve"> di un pozzo artesiano,</w:t>
      </w:r>
      <w:r w:rsidR="00285050" w:rsidRPr="00285050">
        <w:rPr>
          <w:rFonts w:asciiTheme="minorHAnsi" w:eastAsiaTheme="minorEastAsia" w:hAnsiTheme="minorHAnsi" w:cstheme="minorBidi"/>
          <w:bCs/>
          <w:lang w:eastAsia="en-US"/>
        </w:rPr>
        <w:t xml:space="preserve"> l’obiettivo principale era garantire</w:t>
      </w:r>
      <w:r w:rsidR="00C30705" w:rsidRPr="00285050">
        <w:rPr>
          <w:rFonts w:asciiTheme="minorHAnsi" w:eastAsiaTheme="minorEastAsia" w:hAnsiTheme="minorHAnsi" w:cstheme="minorBidi"/>
          <w:bCs/>
          <w:lang w:eastAsia="en-US"/>
        </w:rPr>
        <w:t xml:space="preserve"> la continuità e la funzionalità dell’Ambulatorio</w:t>
      </w:r>
      <w:r w:rsidR="00285050">
        <w:rPr>
          <w:rFonts w:asciiTheme="minorHAnsi" w:eastAsiaTheme="minorEastAsia" w:hAnsiTheme="minorHAnsi" w:cstheme="minorBidi"/>
          <w:bCs/>
          <w:lang w:eastAsia="en-US"/>
        </w:rPr>
        <w:t>, inaugurato a Dicembre 2017.</w:t>
      </w:r>
    </w:p>
    <w:p w:rsidR="00DF4E90" w:rsidRDefault="00285050" w:rsidP="00C3368F">
      <w:pPr>
        <w:pStyle w:val="NormaleWeb"/>
        <w:ind w:left="22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Per tale attività l’Associazione ha </w:t>
      </w:r>
      <w:r w:rsidR="00850528">
        <w:rPr>
          <w:rFonts w:asciiTheme="minorHAnsi" w:eastAsiaTheme="minorEastAsia" w:hAnsiTheme="minorHAnsi" w:cstheme="minorBidi"/>
          <w:bCs/>
          <w:lang w:eastAsia="en-US"/>
        </w:rPr>
        <w:t>sostenuto un costo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complessivo di 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€. 3.470,00.</w:t>
      </w:r>
    </w:p>
    <w:p w:rsidR="00285050" w:rsidRDefault="00C30705" w:rsidP="00C3368F">
      <w:pPr>
        <w:pStyle w:val="NormaleWeb"/>
        <w:ind w:left="22"/>
        <w:jc w:val="both"/>
        <w:rPr>
          <w:rFonts w:asciiTheme="minorHAnsi" w:eastAsiaTheme="minorEastAsia" w:hAnsiTheme="minorHAnsi" w:cstheme="minorBidi"/>
          <w:bCs/>
          <w:u w:val="single"/>
          <w:lang w:eastAsia="en-US"/>
        </w:rPr>
      </w:pPr>
      <w:r w:rsidRPr="00285050">
        <w:rPr>
          <w:rFonts w:asciiTheme="minorHAnsi" w:eastAsiaTheme="minorEastAsia" w:hAnsiTheme="minorHAnsi" w:cstheme="minorBidi"/>
          <w:bCs/>
          <w:lang w:eastAsia="en-US"/>
        </w:rPr>
        <w:br/>
      </w:r>
      <w:r w:rsidR="00285050">
        <w:rPr>
          <w:rFonts w:asciiTheme="minorHAnsi" w:eastAsiaTheme="minorEastAsia" w:hAnsiTheme="minorHAnsi" w:cstheme="minorBidi"/>
          <w:bCs/>
          <w:u w:val="single"/>
          <w:lang w:eastAsia="en-US"/>
        </w:rPr>
        <w:t>In Mali</w:t>
      </w:r>
    </w:p>
    <w:p w:rsidR="00C3368F" w:rsidRDefault="00DF4E90" w:rsidP="00DF4E90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1)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Nel corso del 2018, sono state acquistate le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principali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a</w:t>
      </w:r>
      <w:r w:rsidR="003B4D1D" w:rsidRPr="005C5309">
        <w:rPr>
          <w:rFonts w:asciiTheme="minorHAnsi" w:eastAsiaTheme="minorEastAsia" w:hAnsiTheme="minorHAnsi" w:cstheme="minorBidi"/>
          <w:bCs/>
          <w:lang w:eastAsia="en-US"/>
        </w:rPr>
        <w:t>pparecchiature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per consentire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ai volontari medici e parame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dici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, </w:t>
      </w:r>
      <w:r w:rsidR="0022357E">
        <w:rPr>
          <w:rFonts w:asciiTheme="minorHAnsi" w:eastAsiaTheme="minorEastAsia" w:hAnsiTheme="minorHAnsi" w:cstheme="minorBidi"/>
          <w:bCs/>
          <w:lang w:eastAsia="en-US"/>
        </w:rPr>
        <w:t>di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 xml:space="preserve"> poter predisporre un Ambulatorio oculistico, atto ad effettuare interventi di cataratta e visite specialistiche </w:t>
      </w:r>
      <w:r w:rsidR="00850528" w:rsidRPr="005C5309">
        <w:rPr>
          <w:rFonts w:asciiTheme="minorHAnsi" w:eastAsiaTheme="minorEastAsia" w:hAnsiTheme="minorHAnsi" w:cstheme="minorBidi"/>
          <w:bCs/>
          <w:lang w:eastAsia="en-US"/>
        </w:rPr>
        <w:t xml:space="preserve">in 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oftalmologi</w:t>
      </w:r>
      <w:r w:rsidR="00850528" w:rsidRPr="005C5309">
        <w:rPr>
          <w:rFonts w:asciiTheme="minorHAnsi" w:eastAsiaTheme="minorEastAsia" w:hAnsiTheme="minorHAnsi" w:cstheme="minorBidi"/>
          <w:bCs/>
          <w:lang w:eastAsia="en-US"/>
        </w:rPr>
        <w:t>a</w:t>
      </w:r>
      <w:r w:rsidR="00F77760" w:rsidRPr="005C5309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E937DA" w:rsidRDefault="00203AD2" w:rsidP="00C3368F">
      <w:pPr>
        <w:pStyle w:val="NormaleWeb"/>
        <w:jc w:val="both"/>
        <w:rPr>
          <w:rFonts w:ascii="Microsoft Himalaya" w:hAnsi="Microsoft Himalaya" w:cs="Microsoft Himalaya"/>
          <w:color w:val="000000" w:themeColor="text1"/>
          <w:sz w:val="36"/>
          <w:szCs w:val="36"/>
        </w:rPr>
      </w:pPr>
      <w:r w:rsidRPr="005C5309">
        <w:rPr>
          <w:rFonts w:asciiTheme="minorHAnsi" w:eastAsiaTheme="minorEastAsia" w:hAnsiTheme="minorHAnsi" w:cstheme="minorBidi"/>
          <w:bCs/>
          <w:lang w:eastAsia="en-US"/>
        </w:rPr>
        <w:t xml:space="preserve">Sotto la supervisione del Chirurgo operante Martone dott. Gianluca, </w:t>
      </w:r>
      <w:r w:rsidR="00485130" w:rsidRPr="005C5309">
        <w:rPr>
          <w:rFonts w:asciiTheme="minorHAnsi" w:eastAsiaTheme="minorEastAsia" w:hAnsiTheme="minorHAnsi" w:cstheme="minorBidi"/>
          <w:bCs/>
          <w:lang w:eastAsia="en-US"/>
        </w:rPr>
        <w:t xml:space="preserve">con due successive spedizioni aeree, sono state inviate a Bamako cinque casse contenenti le strumentazioni ed i medicinali, che grazie al supporto locale di Don Jean Josef Fane, sono giunte a destinazione presso </w:t>
      </w:r>
      <w:r w:rsidR="00F170AD">
        <w:t>l’Hopital de Gavardo - Koulikoro di Bamako</w:t>
      </w:r>
      <w:r w:rsidR="005C5309">
        <w:rPr>
          <w:rFonts w:ascii="Microsoft Himalaya" w:hAnsi="Microsoft Himalaya" w:cs="Microsoft Himalaya"/>
          <w:color w:val="000000" w:themeColor="text1"/>
          <w:sz w:val="36"/>
          <w:szCs w:val="36"/>
        </w:rPr>
        <w:t>.</w:t>
      </w:r>
    </w:p>
    <w:p w:rsidR="00C3368F" w:rsidRPr="003B4D1D" w:rsidRDefault="00C3368F" w:rsidP="00C3368F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lastRenderedPageBreak/>
        <w:t>La partenza, prevista in un primo momento per il mese di Novembre 2018, è stata rimandata al mese di Gennaio 2019, per consentire il completamento delle apparecchiature necessarie.</w:t>
      </w:r>
    </w:p>
    <w:p w:rsidR="0013552A" w:rsidRDefault="00C3368F" w:rsidP="00C3368F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Prima della partenza dei volontari, </w:t>
      </w:r>
      <w:r w:rsidR="005E5669">
        <w:rPr>
          <w:rFonts w:asciiTheme="minorHAnsi" w:eastAsiaTheme="minorEastAsia" w:hAnsiTheme="minorHAnsi" w:cstheme="minorBidi"/>
          <w:bCs/>
          <w:lang w:eastAsia="en-US"/>
        </w:rPr>
        <w:t xml:space="preserve">avvenuta 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il 18 Gennaio 2019, è stato necessario l’acquisto di farmaci ed ulteriori apparecchiature, </w:t>
      </w:r>
      <w:r w:rsidR="00742694">
        <w:rPr>
          <w:rFonts w:asciiTheme="minorHAnsi" w:eastAsiaTheme="minorEastAsia" w:hAnsiTheme="minorHAnsi" w:cstheme="minorBidi"/>
          <w:bCs/>
          <w:lang w:eastAsia="en-US"/>
        </w:rPr>
        <w:t>trasportati con non poche difficoltà, dentro due ulteriori valigie che ogni volontario ha dovuto imbarcare sull’aereo.</w:t>
      </w:r>
    </w:p>
    <w:p w:rsidR="00F170AD" w:rsidRDefault="0044445C" w:rsidP="00F170AD">
      <w:pPr>
        <w:pStyle w:val="Corpo"/>
        <w:spacing w:line="288" w:lineRule="auto"/>
        <w:rPr>
          <w:sz w:val="24"/>
          <w:szCs w:val="24"/>
        </w:rPr>
      </w:pPr>
      <w:r w:rsidRPr="0044445C">
        <w:rPr>
          <w:rFonts w:asciiTheme="minorHAnsi" w:eastAsiaTheme="minorEastAsia" w:hAnsiTheme="minorHAnsi" w:cstheme="minorBidi"/>
          <w:bCs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-3175</wp:posOffset>
            </wp:positionV>
            <wp:extent cx="2771775" cy="1952625"/>
            <wp:effectExtent l="0" t="0" r="9525" b="9525"/>
            <wp:wrapSquare wrapText="bothSides"/>
            <wp:docPr id="18" name="Immagine 18" descr="C:\Users\riccardo\Desktop\BOX\afr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cardo\Desktop\BOX\afric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2694" w:rsidRPr="00380250">
        <w:rPr>
          <w:rFonts w:asciiTheme="minorHAnsi" w:eastAsiaTheme="minorEastAsia" w:hAnsiTheme="minorHAnsi" w:cstheme="minorBidi"/>
          <w:bCs/>
          <w:lang w:eastAsia="en-US"/>
        </w:rPr>
        <w:t>Tutto q</w:t>
      </w:r>
      <w:r w:rsidR="005C5309" w:rsidRPr="00380250">
        <w:rPr>
          <w:rFonts w:asciiTheme="minorHAnsi" w:eastAsiaTheme="minorEastAsia" w:hAnsiTheme="minorHAnsi" w:cstheme="minorBidi"/>
          <w:bCs/>
          <w:lang w:eastAsia="en-US"/>
        </w:rPr>
        <w:t xml:space="preserve">uesto </w:t>
      </w:r>
      <w:r w:rsidR="00F170AD">
        <w:rPr>
          <w:rFonts w:asciiTheme="minorHAnsi" w:eastAsiaTheme="minorEastAsia" w:hAnsiTheme="minorHAnsi" w:cstheme="minorBidi"/>
          <w:bCs/>
          <w:lang w:eastAsia="en-US"/>
        </w:rPr>
        <w:t>d</w:t>
      </w:r>
      <w:r w:rsidR="00F170AD">
        <w:rPr>
          <w:sz w:val="24"/>
          <w:szCs w:val="24"/>
        </w:rPr>
        <w:t xml:space="preserve">al 18 al 26 Gennaio, </w:t>
      </w:r>
      <w:r w:rsidR="005C5309" w:rsidRPr="00380250">
        <w:rPr>
          <w:rFonts w:asciiTheme="minorHAnsi" w:eastAsiaTheme="minorEastAsia" w:hAnsiTheme="minorHAnsi" w:cstheme="minorBidi"/>
          <w:bCs/>
          <w:lang w:eastAsia="en-US"/>
        </w:rPr>
        <w:t>ha permesso</w:t>
      </w:r>
      <w:r w:rsidR="00F170AD">
        <w:rPr>
          <w:rFonts w:asciiTheme="minorHAnsi" w:eastAsiaTheme="minorEastAsia" w:hAnsiTheme="minorHAnsi" w:cstheme="minorBidi"/>
          <w:bCs/>
          <w:lang w:eastAsia="en-US"/>
        </w:rPr>
        <w:t xml:space="preserve"> ai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F170AD">
        <w:rPr>
          <w:sz w:val="24"/>
          <w:szCs w:val="24"/>
        </w:rPr>
        <w:t>nostri volontari (Chimena Filippetti, Gianluca Martone, Maria Massicci, Federica Olla, Patrizia Pichierri, Don Sergio Volpi) di recarsi in missione a Bamako in Mali.</w:t>
      </w:r>
    </w:p>
    <w:p w:rsidR="00F170AD" w:rsidRDefault="00F170AD" w:rsidP="00F170AD">
      <w:pPr>
        <w:pStyle w:val="Corpo"/>
        <w:spacing w:line="288" w:lineRule="auto"/>
        <w:rPr>
          <w:rFonts w:asciiTheme="minorHAnsi" w:eastAsiaTheme="minorEastAsia" w:hAnsiTheme="minorHAnsi" w:cstheme="minorBidi"/>
          <w:bCs/>
          <w:lang w:eastAsia="en-US"/>
        </w:rPr>
      </w:pPr>
    </w:p>
    <w:p w:rsidR="0044445C" w:rsidRDefault="00F170AD" w:rsidP="00F170AD">
      <w:pPr>
        <w:pStyle w:val="Corpo"/>
        <w:spacing w:line="288" w:lineRule="auto"/>
        <w:rPr>
          <w:b/>
          <w:bCs/>
          <w:i/>
          <w:iCs/>
          <w:sz w:val="28"/>
          <w:szCs w:val="28"/>
        </w:rPr>
      </w:pPr>
      <w:r w:rsidRPr="0044445C">
        <w:rPr>
          <w:b/>
          <w:bCs/>
          <w:i/>
          <w:iCs/>
          <w:sz w:val="28"/>
          <w:szCs w:val="28"/>
        </w:rPr>
        <w:t xml:space="preserve"> </w:t>
      </w:r>
    </w:p>
    <w:p w:rsidR="00F170AD" w:rsidRPr="00F170AD" w:rsidRDefault="00F170AD" w:rsidP="00F170AD">
      <w:pPr>
        <w:pStyle w:val="Corpo"/>
        <w:spacing w:line="288" w:lineRule="auto"/>
        <w:rPr>
          <w:sz w:val="24"/>
          <w:szCs w:val="24"/>
        </w:rPr>
      </w:pPr>
      <w:r w:rsidRPr="0044445C">
        <w:rPr>
          <w:b/>
          <w:sz w:val="28"/>
          <w:szCs w:val="28"/>
        </w:rPr>
        <w:t>Relazione di dettaglio</w:t>
      </w:r>
      <w:r w:rsidRPr="00F170AD">
        <w:rPr>
          <w:sz w:val="24"/>
          <w:szCs w:val="24"/>
        </w:rPr>
        <w:t xml:space="preserve"> (a cura del dott. Martone Gianluca)</w:t>
      </w:r>
    </w:p>
    <w:p w:rsidR="00F170AD" w:rsidRPr="00F170AD" w:rsidRDefault="00F170AD" w:rsidP="00F170AD">
      <w:pPr>
        <w:pStyle w:val="Corpo"/>
        <w:spacing w:line="288" w:lineRule="auto"/>
        <w:rPr>
          <w:sz w:val="24"/>
          <w:szCs w:val="24"/>
        </w:rPr>
      </w:pP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missione è stata particolarmente stimolante e impegnativa in quanto aveva come obiettivo </w:t>
      </w:r>
      <w:r w:rsidRPr="00F170AD">
        <w:rPr>
          <w:sz w:val="24"/>
          <w:szCs w:val="24"/>
        </w:rPr>
        <w:t>l’allestimento di un ambulatorio oculistico e di una sala operatoria</w:t>
      </w:r>
      <w:r>
        <w:rPr>
          <w:sz w:val="24"/>
          <w:szCs w:val="24"/>
        </w:rPr>
        <w:t xml:space="preserve"> da utilizzare per la chirurgia oculare presso l’Hopital de Gavardo - Koulikoro di Bamako.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I primi due giorni sono stati dedicati a inventariare, sistemare, predisporre e organizzare tutti gli strumenti ed i materiali (alcuni già presenti in Mali in quanto spediti nelle settimane precedenti, altri trasportati dai volontari stessi) con l’obiettivo di preparare gli ambienti per svolgere attività clinica e chirurgica.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Dal lunedì è iniziata l’attività clinica ambulatoriale presso l’Hopital de Gavardo con offerta di </w:t>
      </w:r>
      <w:r w:rsidRPr="00F170AD">
        <w:rPr>
          <w:sz w:val="24"/>
          <w:szCs w:val="24"/>
        </w:rPr>
        <w:t>assistenza gratuita</w:t>
      </w:r>
      <w:r>
        <w:rPr>
          <w:sz w:val="24"/>
          <w:szCs w:val="24"/>
        </w:rPr>
        <w:t xml:space="preserve"> per tutti, adulti e bambini, che si sono presentati con problematiche a livello oculare.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Presso l’Hopital de Gavardo, in tutta la settimana sono state svolte circa </w:t>
      </w:r>
      <w:r>
        <w:rPr>
          <w:b/>
          <w:bCs/>
          <w:sz w:val="24"/>
          <w:szCs w:val="24"/>
          <w:u w:val="single"/>
        </w:rPr>
        <w:t>300 visite</w:t>
      </w:r>
      <w:r>
        <w:rPr>
          <w:sz w:val="24"/>
          <w:szCs w:val="24"/>
        </w:rPr>
        <w:t>, attraverso le quali sono state effettuate purtroppo numerose diagnosi oculari (le cause più frequenti di cecità sono risultate la cataratta, il glaucoma, le malposizioni palpebrali da tracoma, i traumi del bulbo oculare, le neoplasie oculari e le infezioni oculari gravi), prescritti (e quelli a disposizione regalati) numerosi occhiali e fornita terapia medica. Sono stati inoltre reclutati, attraverso anche la collaborazione del personale medico e paramedico locale (che anche in questo momento stanno lavorando a pieno ritmo per continuare la selezione dei pazienti), i casi chirurgici che poi sono stati sottoposti ad intervento nei giorni successivi.</w:t>
      </w:r>
    </w:p>
    <w:p w:rsidR="00F170AD" w:rsidRDefault="00F170AD" w:rsidP="00C97CC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totale sono stati effettuati circa </w:t>
      </w:r>
      <w:r>
        <w:rPr>
          <w:b/>
          <w:bCs/>
          <w:sz w:val="24"/>
          <w:szCs w:val="24"/>
          <w:u w:val="single"/>
        </w:rPr>
        <w:t>20 interventi</w:t>
      </w:r>
      <w:r>
        <w:rPr>
          <w:sz w:val="24"/>
          <w:szCs w:val="24"/>
        </w:rPr>
        <w:t>, la maggior parte interventi per la cataratta molto avanzata, ma anche chirurgia palpebrale e pterigi, in soggetti adulti in anestesia locale e prevalentemente eseguiti con tecnica “moderna” di facoemulsificazione e impianto di lente pieghevole intraoculare.</w:t>
      </w:r>
    </w:p>
    <w:p w:rsidR="00F170AD" w:rsidRDefault="00F170AD" w:rsidP="00C5345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Il lavoro delle equipe è stato finalizzato oltre che per gli interventi anche e soprattutto per la </w:t>
      </w:r>
      <w:r>
        <w:rPr>
          <w:b/>
          <w:bCs/>
          <w:sz w:val="24"/>
          <w:szCs w:val="24"/>
          <w:u w:val="single"/>
        </w:rPr>
        <w:t>formazione del personale locale</w:t>
      </w:r>
      <w:r>
        <w:rPr>
          <w:sz w:val="24"/>
          <w:szCs w:val="24"/>
        </w:rPr>
        <w:t xml:space="preserve">. Più di 10 interventi di cataratta sono stati effettuati con </w:t>
      </w:r>
      <w:r>
        <w:rPr>
          <w:b/>
          <w:bCs/>
          <w:sz w:val="24"/>
          <w:szCs w:val="24"/>
          <w:u w:val="single"/>
        </w:rPr>
        <w:t>tutoraggio chirurgico</w:t>
      </w:r>
      <w:r>
        <w:rPr>
          <w:sz w:val="24"/>
          <w:szCs w:val="24"/>
        </w:rPr>
        <w:t xml:space="preserve"> del medico oculista locale che si è dimostrato entusiasta, capace e volenteroso di imparare la tecnica “moderna” mini-invasiva della chirurgia della cataratta.</w:t>
      </w:r>
    </w:p>
    <w:p w:rsidR="00F170AD" w:rsidRDefault="00F170AD" w:rsidP="00C5345E">
      <w:pPr>
        <w:pStyle w:val="Corpo"/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Nel corso della missione, mercoledì 23 gennaio, i nostri volontari sono andati, grazie anche al supporto di Don Jean Josef Fane e del direttore sanitario dell’Hopital de Gavardo, al dispensario di un villaggio vicino a Bogouni, al confine con il Bourkina Faso, a circa 100 km da Bamako. Qui grazie all’aiuto dell’autorità locali è stata organizzata una giornata di screening visivo e di ambulatorio delle patologie oculari insieme alla collaborazione di un medico oculista locale (Dott. David Goita). In un giorno sono state effettuate più di </w:t>
      </w:r>
      <w:r>
        <w:rPr>
          <w:b/>
          <w:bCs/>
          <w:sz w:val="24"/>
          <w:szCs w:val="24"/>
          <w:u w:val="single"/>
        </w:rPr>
        <w:t>100 visite</w:t>
      </w:r>
      <w:r>
        <w:rPr>
          <w:sz w:val="24"/>
          <w:szCs w:val="24"/>
        </w:rPr>
        <w:t xml:space="preserve"> e purtroppo non è stato possibile visitare molti altri pazienti in attesa.</w:t>
      </w:r>
    </w:p>
    <w:p w:rsidR="00F170AD" w:rsidRDefault="00F170AD" w:rsidP="00F170AD">
      <w:pPr>
        <w:pStyle w:val="Corpo"/>
        <w:spacing w:line="288" w:lineRule="auto"/>
      </w:pPr>
    </w:p>
    <w:p w:rsidR="00F170AD" w:rsidRDefault="00F170AD" w:rsidP="00F170AD">
      <w:pPr>
        <w:pStyle w:val="Corpo"/>
        <w:spacing w:line="288" w:lineRule="auto"/>
      </w:pPr>
    </w:p>
    <w:p w:rsidR="00F170AD" w:rsidRDefault="00F170AD" w:rsidP="00F170AD">
      <w:pPr>
        <w:pStyle w:val="Corpo"/>
        <w:spacing w:line="288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OBIETTIVI FUTURI</w:t>
      </w:r>
    </w:p>
    <w:p w:rsidR="00F170AD" w:rsidRDefault="00F170AD" w:rsidP="00F170AD">
      <w:pPr>
        <w:pStyle w:val="Corpo"/>
        <w:spacing w:line="288" w:lineRule="auto"/>
        <w:rPr>
          <w:sz w:val="24"/>
          <w:szCs w:val="24"/>
        </w:rPr>
      </w:pP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Pianificazione e programmazione delle prossime missioni (</w:t>
      </w:r>
      <w:r w:rsidR="00264084">
        <w:rPr>
          <w:sz w:val="24"/>
          <w:szCs w:val="24"/>
        </w:rPr>
        <w:t>Attualmente sospese anche in dipendenza dell’espandersi del Covid</w:t>
      </w:r>
      <w:r>
        <w:rPr>
          <w:sz w:val="24"/>
          <w:szCs w:val="24"/>
        </w:rPr>
        <w:t>)</w:t>
      </w:r>
    </w:p>
    <w:p w:rsidR="00F170AD" w:rsidRDefault="00264084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Appena sarà possibile riprendere le attività in Mali, presso l’Hopital de Gavardo - Koulikoro di Bamako, uno degli obiettivi prioritari prevede l’o</w:t>
      </w:r>
      <w:r w:rsidR="00F170AD">
        <w:rPr>
          <w:sz w:val="24"/>
          <w:szCs w:val="24"/>
        </w:rPr>
        <w:t>rganizza</w:t>
      </w:r>
      <w:r>
        <w:rPr>
          <w:sz w:val="24"/>
          <w:szCs w:val="24"/>
        </w:rPr>
        <w:t>zione</w:t>
      </w:r>
      <w:r w:rsidR="00F170AD">
        <w:rPr>
          <w:sz w:val="24"/>
          <w:szCs w:val="24"/>
        </w:rPr>
        <w:t xml:space="preserve"> </w:t>
      </w:r>
      <w:r>
        <w:rPr>
          <w:sz w:val="24"/>
          <w:szCs w:val="24"/>
        </w:rPr>
        <w:t>del</w:t>
      </w:r>
      <w:r w:rsidR="00F170AD">
        <w:rPr>
          <w:sz w:val="24"/>
          <w:szCs w:val="24"/>
        </w:rPr>
        <w:t>la sala operatoria (strumenti, materiali e farmaci) per poter effettuare anche la chirurgia del glaucoma. Il glaucoma, infatti, è una patologia che nella maggior parte dei casi è tenuta sotto controllo con i farmaci. In Africa, però, molto spesso i farmaci non sono facilmente reperibili e soprattutto sono molto costosi per cui l’accessibilità alla terapia medica è molto complicata e quindi molto spesso l’unica soluzione terapeutica risulta l’intervento chirurgico.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Promuovere la formazione continua per l’attività medica e chirurgica del personale medico e paramedico locale.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Organizzare un servizio attrezzato di anestesia attraverso il coinvolgimento di personale medico e paramedico italiano che possa così permettere di effettuare anche interventi in anestesia generale.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Organizzare attraverso il costante contatto con il personale locale una selezione dei pazienti e dei casi clinici, chirurgici e non, più complicati da sottoporre poi alla valutazione dei volontari durante le prossime missioni.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Creare un servizio di telemedicina che permetta un continuo scambio di informazioni cliniche fra il personale locale del Mali e i nostri professionisti dall’Italia.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Formare il personale locale per l’esecuzione dello screening dei deficit visivi (miopia, ipermetropia, astigmatismo, ambliopia), soprattutto nei bambini in età pre e scolare. In quest’ottica può essere utile anche l’addestramento del personale scolastico locale a misurare la capacità visiva dei bambini a partire dal periodo prescolare.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Promuovere un’informazione della popolazione locale sull’opportunità e modalità di accesso all’ospedale de Gavardo.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Promozione dell’educazione sanitaria attraverso anche l’attività di screening e clinica nei dispensari, nelle scuole e nei villaggi periferici per la prevenzione primaria e secondaria delle carenze visive.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Coinvolgere l’Usl Sud</w:t>
      </w:r>
      <w:r w:rsidR="00C97CCE">
        <w:rPr>
          <w:sz w:val="24"/>
          <w:szCs w:val="24"/>
        </w:rPr>
        <w:t xml:space="preserve"> </w:t>
      </w:r>
      <w:r>
        <w:rPr>
          <w:sz w:val="24"/>
          <w:szCs w:val="24"/>
        </w:rPr>
        <w:t>Est della Toscana in un progetto di cooperazione internazionale con la nostra Onlus.</w:t>
      </w:r>
    </w:p>
    <w:p w:rsidR="00F170AD" w:rsidRDefault="00F170AD" w:rsidP="00C97CCE">
      <w:pPr>
        <w:pStyle w:val="Corpo"/>
        <w:numPr>
          <w:ilvl w:val="0"/>
          <w:numId w:val="28"/>
        </w:num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Sensibilizzare associazioni, aziende e privati per il supporto, acquisto o reperimento di strumenti e materiali utili per l’attività clinica e chirurgica delle prossime missioni. </w:t>
      </w:r>
    </w:p>
    <w:p w:rsidR="00EC3561" w:rsidRDefault="00C3368F" w:rsidP="005C5309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742694">
        <w:rPr>
          <w:rFonts w:asciiTheme="minorHAnsi" w:eastAsiaTheme="minorEastAsia" w:hAnsiTheme="minorHAnsi" w:cstheme="minorBidi"/>
          <w:bCs/>
          <w:lang w:eastAsia="en-US"/>
        </w:rPr>
        <w:t>2019 Missione iniziata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- </w:t>
      </w:r>
      <w:r w:rsidR="00EC3561">
        <w:rPr>
          <w:rFonts w:asciiTheme="minorHAnsi" w:eastAsiaTheme="minorEastAsia" w:hAnsiTheme="minorHAnsi" w:cstheme="minorBidi"/>
          <w:bCs/>
          <w:lang w:eastAsia="en-US"/>
        </w:rPr>
        <w:t>Si riportano alcune pubblicazioni apparse nel sito della Parrocchia</w:t>
      </w:r>
    </w:p>
    <w:p w:rsidR="00EC3561" w:rsidRDefault="00EC3561" w:rsidP="005C5309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22 Gennaio 2019</w:t>
      </w:r>
      <w:r w:rsidR="0013552A">
        <w:rPr>
          <w:rFonts w:asciiTheme="minorHAnsi" w:eastAsiaTheme="minorEastAsia" w:hAnsiTheme="minorHAnsi" w:cstheme="minorBidi"/>
          <w:bCs/>
          <w:lang w:eastAsia="en-US"/>
        </w:rPr>
        <w:t xml:space="preserve"> da Bamako</w:t>
      </w:r>
    </w:p>
    <w:p w:rsidR="00EC3561" w:rsidRDefault="00EC3561" w:rsidP="005C5309">
      <w:pPr>
        <w:pStyle w:val="NormaleWeb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226060</wp:posOffset>
            </wp:positionV>
            <wp:extent cx="3876675" cy="2505710"/>
            <wp:effectExtent l="171450" t="171450" r="180975" b="180340"/>
            <wp:wrapSquare wrapText="bothSides"/>
            <wp:docPr id="7" name="Immagine 7" descr="In Africa con “… a riveder le stelle…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 Africa con “… a riveder le stelle…”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057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t>“</w:t>
      </w:r>
      <w:r w:rsidRPr="0013552A">
        <w:rPr>
          <w:i/>
        </w:rPr>
        <w:t>Dopo due anni di preparazione, impegno dei parrocchiani e di tutti gli amici di Don Sergio,</w:t>
      </w:r>
      <w:r w:rsidR="0013552A">
        <w:rPr>
          <w:i/>
        </w:rPr>
        <w:t xml:space="preserve"> </w:t>
      </w:r>
      <w:r w:rsidRPr="0013552A">
        <w:rPr>
          <w:i/>
        </w:rPr>
        <w:t>con</w:t>
      </w:r>
      <w:r w:rsidR="0013552A">
        <w:rPr>
          <w:i/>
        </w:rPr>
        <w:t xml:space="preserve"> nostra</w:t>
      </w:r>
      <w:r w:rsidRPr="0013552A">
        <w:rPr>
          <w:i/>
        </w:rPr>
        <w:t xml:space="preserve"> grande emozione e partecipazione</w:t>
      </w:r>
      <w:r w:rsidR="0013552A">
        <w:rPr>
          <w:i/>
        </w:rPr>
        <w:t>,</w:t>
      </w:r>
      <w:r w:rsidRPr="0013552A">
        <w:rPr>
          <w:i/>
        </w:rPr>
        <w:t xml:space="preserve"> ieri sera abbiamo ricevuto le foto della prima operazione di cataratta a Bamako. I nostri erano tutti in sala operatoria ad assistere Gianluca e Patrizia nel loro preziosissimo intervento, con l’aiuto pronto delle due infermiere Maria e Chimena, la tuttofare Federica e tramite Don Sergio la presenza straordinaria di “una sorgente inesauribile di doni</w:t>
      </w:r>
      <w:r>
        <w:t>”.</w:t>
      </w:r>
    </w:p>
    <w:p w:rsidR="00C3368F" w:rsidRDefault="00EC3561" w:rsidP="00EC3561">
      <w:pPr>
        <w:pStyle w:val="NormaleWeb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2252345</wp:posOffset>
            </wp:positionH>
            <wp:positionV relativeFrom="paragraph">
              <wp:posOffset>135255</wp:posOffset>
            </wp:positionV>
            <wp:extent cx="3543300" cy="1640205"/>
            <wp:effectExtent l="133350" t="114300" r="114300" b="150495"/>
            <wp:wrapSquare wrapText="bothSides"/>
            <wp:docPr id="9" name="Immagine 9" descr="2019 01 Gruppo volontari con Maliani oper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9 01 Gruppo volontari con Maliani operat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6402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La foto ricordo del giorno </w:t>
      </w:r>
      <w:r w:rsidR="00E23FCB">
        <w:t>2</w:t>
      </w:r>
      <w:r w:rsidR="00DF22BE">
        <w:t>5</w:t>
      </w:r>
      <w:r w:rsidR="00E23FCB">
        <w:t xml:space="preserve"> </w:t>
      </w:r>
      <w:r w:rsidR="00DF22BE">
        <w:t xml:space="preserve">Gennaio, </w:t>
      </w:r>
      <w:r>
        <w:t>con</w:t>
      </w:r>
      <w:r w:rsidR="00E23FCB">
        <w:t xml:space="preserve"> </w:t>
      </w:r>
      <w:r>
        <w:t>un</w:t>
      </w:r>
      <w:r w:rsidR="00E23FCB">
        <w:t xml:space="preserve"> </w:t>
      </w:r>
      <w:r>
        <w:t>gruppo</w:t>
      </w:r>
      <w:r w:rsidR="00E23FCB">
        <w:t xml:space="preserve"> </w:t>
      </w:r>
      <w:r>
        <w:t>di</w:t>
      </w:r>
      <w:r w:rsidR="00E23FCB">
        <w:t xml:space="preserve"> </w:t>
      </w:r>
      <w:r>
        <w:t xml:space="preserve">pazienti operati di cataratta, </w:t>
      </w:r>
      <w:r w:rsidR="00E23FCB">
        <w:t>grati per il</w:t>
      </w:r>
      <w:r>
        <w:t xml:space="preserve"> </w:t>
      </w:r>
      <w:r w:rsidR="00E23FCB">
        <w:t>dono ricevuto. La soddisfazione dei nostri pe</w:t>
      </w:r>
      <w:r>
        <w:t xml:space="preserve">r il lavoro fatto </w:t>
      </w:r>
      <w:r w:rsidR="00E23FCB">
        <w:t xml:space="preserve">e </w:t>
      </w:r>
      <w:r>
        <w:t>la speranza di poter tornare al più presto, perché molte sono le persone che non hanno potuto ricevere l’assistenza richiesta.</w:t>
      </w:r>
      <w:r w:rsidR="00C3368F">
        <w:rPr>
          <w:noProof/>
        </w:rPr>
        <w:t xml:space="preserve"> </w:t>
      </w:r>
      <w:r w:rsidR="00DF22BE">
        <w:rPr>
          <w:noProof/>
        </w:rPr>
        <w:lastRenderedPageBreak/>
        <w:t xml:space="preserve">L’obiettivo è </w:t>
      </w:r>
      <w:r w:rsidR="00C3368F">
        <w:rPr>
          <w:noProof/>
        </w:rPr>
        <w:t>poter tornare</w:t>
      </w:r>
      <w:r w:rsidR="00DF22BE">
        <w:rPr>
          <w:noProof/>
        </w:rPr>
        <w:t xml:space="preserve"> e</w:t>
      </w:r>
      <w:r w:rsidR="00C3368F">
        <w:rPr>
          <w:noProof/>
        </w:rPr>
        <w:t xml:space="preserve"> proseguire all’addestramento di medici e personale paramedico locale.</w:t>
      </w:r>
    </w:p>
    <w:p w:rsidR="0013552A" w:rsidRPr="0013552A" w:rsidRDefault="0013552A" w:rsidP="00135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26 Gennaio 2019 </w:t>
      </w:r>
      <w:r w:rsidR="00EC47B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</w:t>
      </w:r>
      <w:r w:rsidRPr="0013552A">
        <w:rPr>
          <w:rFonts w:ascii="Times New Roman" w:eastAsia="Times New Roman" w:hAnsi="Times New Roman" w:cs="Times New Roman"/>
          <w:sz w:val="24"/>
          <w:szCs w:val="24"/>
          <w:lang w:eastAsia="it-IT"/>
        </w:rPr>
        <w:t>Ultimo giorno di operazioni, prima dei preparativi al rientro.</w:t>
      </w:r>
    </w:p>
    <w:p w:rsidR="0013552A" w:rsidRPr="0013552A" w:rsidRDefault="0013552A" w:rsidP="001355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Questa mattina, lo staf medico ed il presidente dell'Associazione  "...a riveder le stelle...-O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n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lus per l'Africa" dopo una lunghissima giornata di lavoro, i saluti ed i ringraziamenti ai medici ed infermieri "dell’Hòpital Mali Gavardod, Bamako – Koulikoro", ove dal nulla hanno creato un ambulatorio oculistico ed addestrato personale locale, tornano in Italia.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br/>
        <w:t>Il giorno 18 Gennaio, mentre li accompagnavamo all'aereoporto di Fiumicino, noi autisti, "operai di supporto, rispettosi ed onorati", abbiamo vissuto la loro gioia, i loro racconti le precedenti esperienze, anche drammatiche per le particolari condizioni ambientali, raccontate con la semplicità di un bambino felice.</w:t>
      </w:r>
    </w:p>
    <w:p w:rsidR="0013552A" w:rsidRPr="0013552A" w:rsidRDefault="0013552A" w:rsidP="001355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Pur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sapendo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di essere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solo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una goccia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nel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mare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dell'Africa,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convinzione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che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vale sempre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la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pena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nonostante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stanchezza,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il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loro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personale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arricchimento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di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qualcosa non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quantificabile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ed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acquisito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in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profondità,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sarà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sprone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noi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tutti,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che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più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o meno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consapevoli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grazie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alle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esperienze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di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Ivo,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sua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moglie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ed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alla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perenne 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"missione" di Don Sergio, abbiamo dato supporto alla Onlus.</w:t>
      </w:r>
      <w:r w:rsidR="00380250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br/>
      </w:r>
      <w:r w:rsidRPr="0013552A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Un ringraziamento particolare a Don Jean Joseph Fane, che a Bamako ha organizzato il trasporto delle apparecchiature all'Ospedale ed il soggiorno dei volontari. "UN ABBRACCIO CON ARRIVEDERCI PRESTO</w:t>
      </w:r>
      <w:r w:rsidRPr="0013552A">
        <w:rPr>
          <w:rFonts w:ascii="Times New Roman" w:eastAsia="Times New Roman" w:hAnsi="Times New Roman" w:cs="Times New Roman"/>
          <w:sz w:val="24"/>
          <w:szCs w:val="24"/>
          <w:lang w:eastAsia="it-IT"/>
        </w:rPr>
        <w:t>"</w:t>
      </w:r>
    </w:p>
    <w:p w:rsidR="0013552A" w:rsidRDefault="0013552A" w:rsidP="0013552A">
      <w:pPr>
        <w:pStyle w:val="NormaleWeb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209925" cy="1800225"/>
            <wp:effectExtent l="152400" t="171450" r="200025" b="180975"/>
            <wp:docPr id="10" name="Immagine 10" descr="2019 01 Il gruppo di Volont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01 Il gruppo di Volontari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270" cy="183462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EC3561" w:rsidRDefault="00C3368F" w:rsidP="00EC3561">
      <w:pPr>
        <w:pStyle w:val="NormaleWeb"/>
      </w:pPr>
      <w:r>
        <w:rPr>
          <w:noProof/>
        </w:rPr>
        <w:lastRenderedPageBreak/>
        <w:t>Corriere di Siena del giorno 2 Febbraio 2019</w:t>
      </w:r>
      <w:r w:rsidR="00EC3561">
        <w:rPr>
          <w:noProof/>
        </w:rPr>
        <w:drawing>
          <wp:inline distT="0" distB="0" distL="0" distR="0">
            <wp:extent cx="5676900" cy="5619405"/>
            <wp:effectExtent l="0" t="0" r="0" b="635"/>
            <wp:docPr id="11" name="Immagine 11" descr="https://parrocchiasanminiato.files.wordpress.com/2019/02/photo-2019-02-02-08-55-56-1.jpg?w=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arrocchiasanminiato.files.wordpress.com/2019/02/photo-2019-02-02-08-55-56-1.jpg?w=84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503" cy="566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3561">
        <w:br w:type="textWrapping" w:clear="all"/>
      </w:r>
    </w:p>
    <w:p w:rsidR="00285050" w:rsidRPr="003B4D1D" w:rsidRDefault="00F77760" w:rsidP="00850528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>Per tali forniture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, acquisto e spedizione del materiale oltre all’alloggiamento dei Volontari,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 l’Associazione ha sostenuto </w:t>
      </w:r>
      <w:r w:rsidR="00E23FCB">
        <w:rPr>
          <w:rFonts w:asciiTheme="minorHAnsi" w:eastAsiaTheme="minorEastAsia" w:hAnsiTheme="minorHAnsi" w:cstheme="minorBidi"/>
          <w:bCs/>
          <w:lang w:eastAsia="en-US"/>
        </w:rPr>
        <w:t xml:space="preserve">un impegno cospicuo per 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>un importo complessivo di €.</w:t>
      </w:r>
      <w:r w:rsidRPr="003B4D1D">
        <w:rPr>
          <w:rFonts w:asciiTheme="minorHAnsi" w:eastAsiaTheme="minorEastAsia" w:hAnsiTheme="minorHAnsi" w:cstheme="minorBidi"/>
          <w:b/>
          <w:bCs/>
          <w:lang w:eastAsia="en-US"/>
        </w:rPr>
        <w:t>21.970,40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>,</w:t>
      </w:r>
      <w:r w:rsidR="00E23FCB">
        <w:rPr>
          <w:rFonts w:asciiTheme="minorHAnsi" w:eastAsiaTheme="minorEastAsia" w:hAnsiTheme="minorHAnsi" w:cstheme="minorBidi"/>
          <w:b/>
          <w:bCs/>
          <w:lang w:eastAsia="en-US"/>
        </w:rPr>
        <w:t xml:space="preserve"> 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 xml:space="preserve">come descritto nei </w:t>
      </w:r>
      <w:r w:rsidR="00DF22BE">
        <w:rPr>
          <w:rFonts w:asciiTheme="minorHAnsi" w:eastAsiaTheme="minorEastAsia" w:hAnsiTheme="minorHAnsi" w:cstheme="minorBidi"/>
          <w:bCs/>
          <w:lang w:eastAsia="en-US"/>
        </w:rPr>
        <w:t>successivi</w:t>
      </w:r>
      <w:r w:rsidR="00E23FCB" w:rsidRPr="00E23FCB">
        <w:rPr>
          <w:rFonts w:asciiTheme="minorHAnsi" w:eastAsiaTheme="minorEastAsia" w:hAnsiTheme="minorHAnsi" w:cstheme="minorBidi"/>
          <w:bCs/>
          <w:lang w:eastAsia="en-US"/>
        </w:rPr>
        <w:t xml:space="preserve"> documenti contabili</w:t>
      </w:r>
      <w:r w:rsidR="00850528" w:rsidRPr="00E23FCB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850528" w:rsidRPr="003B4D1D" w:rsidRDefault="00850528" w:rsidP="00E23FCB">
      <w:pPr>
        <w:pStyle w:val="NormaleWeb"/>
        <w:numPr>
          <w:ilvl w:val="0"/>
          <w:numId w:val="26"/>
        </w:numPr>
        <w:ind w:left="0" w:firstLine="0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Nel villaggio quartiere di Samè, nella periferia di Bamako, </w:t>
      </w:r>
      <w:r w:rsidR="00674117" w:rsidRPr="003B4D1D">
        <w:rPr>
          <w:rFonts w:asciiTheme="minorHAnsi" w:eastAsiaTheme="minorEastAsia" w:hAnsiTheme="minorHAnsi" w:cstheme="minorBidi"/>
          <w:bCs/>
          <w:lang w:eastAsia="en-US"/>
        </w:rPr>
        <w:t>il Presidente dell’Associazione ha</w:t>
      </w:r>
      <w:r w:rsidRPr="003B4D1D">
        <w:rPr>
          <w:rFonts w:asciiTheme="minorHAnsi" w:eastAsiaTheme="minorEastAsia" w:hAnsiTheme="minorHAnsi" w:cstheme="minorBidi"/>
          <w:bCs/>
          <w:lang w:eastAsia="en-US"/>
        </w:rPr>
        <w:t xml:space="preserve"> contribuito alla realizzazione di un pozzo artesiamo, profondo mt.51,00</w:t>
      </w:r>
      <w:r w:rsidR="00951A8A" w:rsidRPr="003B4D1D">
        <w:rPr>
          <w:rFonts w:asciiTheme="minorHAnsi" w:eastAsiaTheme="minorEastAsia" w:hAnsiTheme="minorHAnsi" w:cstheme="minorBidi"/>
          <w:bCs/>
          <w:lang w:eastAsia="en-US"/>
        </w:rPr>
        <w:t>. Il pozzo consente, alla popolazione di una vasta area di territorio, di usufruire di acqua potabile.</w:t>
      </w:r>
    </w:p>
    <w:p w:rsidR="00F3271C" w:rsidRDefault="00951A8A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Per tale attività </w:t>
      </w:r>
      <w:r w:rsidR="00674117">
        <w:rPr>
          <w:rFonts w:asciiTheme="minorHAnsi" w:eastAsiaTheme="minorEastAsia" w:hAnsiTheme="minorHAnsi" w:cstheme="minorBidi"/>
          <w:bCs/>
          <w:lang w:eastAsia="en-US"/>
        </w:rPr>
        <w:t>lo stesso Presidente Don Sergio Volpi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ha sostenuto un costo complessivo di 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€. 3.</w:t>
      </w:r>
      <w:r w:rsidR="00674117" w:rsidRPr="00674117">
        <w:rPr>
          <w:rFonts w:asciiTheme="minorHAnsi" w:eastAsiaTheme="minorEastAsia" w:hAnsiTheme="minorHAnsi" w:cstheme="minorBidi"/>
          <w:b/>
          <w:bCs/>
          <w:lang w:eastAsia="en-US"/>
        </w:rPr>
        <w:t>500,00</w:t>
      </w:r>
      <w:r w:rsidRPr="00674117">
        <w:rPr>
          <w:rFonts w:asciiTheme="minorHAnsi" w:eastAsiaTheme="minorEastAsia" w:hAnsiTheme="minorHAnsi" w:cstheme="minorBidi"/>
          <w:b/>
          <w:bCs/>
          <w:lang w:eastAsia="en-US"/>
        </w:rPr>
        <w:t>.</w:t>
      </w:r>
      <w:r w:rsidR="00F3271C">
        <w:rPr>
          <w:rFonts w:asciiTheme="minorHAnsi" w:eastAsiaTheme="minorEastAsia" w:hAnsiTheme="minorHAnsi" w:cstheme="minorBidi"/>
          <w:b/>
          <w:bCs/>
          <w:lang w:eastAsia="en-US"/>
        </w:rPr>
        <w:br w:type="page"/>
      </w:r>
    </w:p>
    <w:p w:rsidR="00674117" w:rsidRDefault="00674117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Pr="00674117" w:rsidRDefault="00F3271C" w:rsidP="002C5F11">
      <w:pPr>
        <w:pStyle w:val="NormaleWeb"/>
        <w:jc w:val="both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F3271C" w:rsidRDefault="00F3271C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 w:rsidRPr="006E6DF5">
        <w:rPr>
          <w:rFonts w:ascii="Cataneo BT" w:hAnsi="Cataneo BT"/>
          <w:color w:val="000000" w:themeColor="text1"/>
          <w:sz w:val="72"/>
          <w:szCs w:val="72"/>
        </w:rPr>
        <w:t>Re</w:t>
      </w:r>
      <w:r>
        <w:rPr>
          <w:rFonts w:ascii="Cataneo BT" w:hAnsi="Cataneo BT"/>
          <w:color w:val="000000" w:themeColor="text1"/>
          <w:sz w:val="72"/>
          <w:szCs w:val="72"/>
        </w:rPr>
        <w:t>ndiconto</w:t>
      </w:r>
      <w:r w:rsidRPr="006E6DF5">
        <w:rPr>
          <w:rFonts w:ascii="Cataneo BT" w:hAnsi="Cataneo BT"/>
          <w:color w:val="000000" w:themeColor="text1"/>
          <w:sz w:val="72"/>
          <w:szCs w:val="72"/>
        </w:rPr>
        <w:t xml:space="preserve"> </w:t>
      </w:r>
      <w:r>
        <w:rPr>
          <w:rFonts w:ascii="Cataneo BT" w:hAnsi="Cataneo BT"/>
          <w:color w:val="000000" w:themeColor="text1"/>
          <w:sz w:val="72"/>
          <w:szCs w:val="72"/>
        </w:rPr>
        <w:t xml:space="preserve">di </w:t>
      </w:r>
      <w:r w:rsidRPr="006E6DF5">
        <w:rPr>
          <w:rFonts w:ascii="Cataneo BT" w:hAnsi="Cataneo BT"/>
          <w:color w:val="000000" w:themeColor="text1"/>
          <w:sz w:val="72"/>
          <w:szCs w:val="72"/>
        </w:rPr>
        <w:t>gestione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4"/>
          <w:szCs w:val="24"/>
        </w:rPr>
      </w:pPr>
      <w:r w:rsidRPr="006E6DF5">
        <w:rPr>
          <w:rFonts w:ascii="Cataneo BT" w:hAnsi="Cataneo BT"/>
          <w:color w:val="000000" w:themeColor="text1"/>
          <w:sz w:val="72"/>
          <w:szCs w:val="72"/>
        </w:rPr>
        <w:t xml:space="preserve"> </w:t>
      </w: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Chiusura Anno 201</w:t>
      </w:r>
      <w:r w:rsidR="00264084">
        <w:rPr>
          <w:rFonts w:ascii="Cataneo BT" w:hAnsi="Cataneo BT"/>
          <w:color w:val="000000" w:themeColor="text1"/>
          <w:sz w:val="28"/>
          <w:szCs w:val="28"/>
        </w:rPr>
        <w:t>9</w:t>
      </w:r>
      <w:r>
        <w:rPr>
          <w:rFonts w:ascii="Cataneo BT" w:hAnsi="Cataneo BT"/>
          <w:color w:val="000000" w:themeColor="text1"/>
          <w:sz w:val="28"/>
          <w:szCs w:val="28"/>
        </w:rPr>
        <w:t xml:space="preserve"> </w:t>
      </w: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8B451E" w:rsidRDefault="008B451E" w:rsidP="00605DAD">
      <w:pPr>
        <w:pStyle w:val="NormaleWeb"/>
        <w:rPr>
          <w:b/>
        </w:rPr>
      </w:pPr>
    </w:p>
    <w:p w:rsidR="00605DAD" w:rsidRDefault="00BB7CBC" w:rsidP="00605DAD">
      <w:pPr>
        <w:pStyle w:val="NormaleWeb"/>
        <w:rPr>
          <w:b/>
        </w:rPr>
      </w:pPr>
      <w:r>
        <w:rPr>
          <w:b/>
        </w:rPr>
        <w:lastRenderedPageBreak/>
        <w:t>A</w:t>
      </w:r>
      <w:r w:rsidR="00605DAD">
        <w:rPr>
          <w:b/>
        </w:rPr>
        <w:t>ll. A</w:t>
      </w:r>
    </w:p>
    <w:p w:rsidR="00946A20" w:rsidRDefault="00946A20" w:rsidP="0023769F">
      <w:pPr>
        <w:pStyle w:val="NormaleWeb"/>
        <w:jc w:val="center"/>
        <w:rPr>
          <w:b/>
        </w:rPr>
      </w:pPr>
    </w:p>
    <w:p w:rsidR="0023769F" w:rsidRDefault="0023769F" w:rsidP="0023769F">
      <w:pPr>
        <w:pStyle w:val="NormaleWeb"/>
        <w:jc w:val="center"/>
        <w:rPr>
          <w:b/>
        </w:rPr>
      </w:pPr>
      <w:r w:rsidRPr="00F34CB6">
        <w:rPr>
          <w:b/>
        </w:rPr>
        <w:t>RE</w:t>
      </w:r>
      <w:r w:rsidR="00203A96">
        <w:rPr>
          <w:b/>
        </w:rPr>
        <w:t>NDICONTO</w:t>
      </w:r>
      <w:r w:rsidRPr="00F34CB6">
        <w:rPr>
          <w:b/>
        </w:rPr>
        <w:t xml:space="preserve"> DI GESTIONE ANNO 201</w:t>
      </w:r>
      <w:r w:rsidR="00D547DA">
        <w:rPr>
          <w:b/>
        </w:rPr>
        <w:t>9</w:t>
      </w:r>
    </w:p>
    <w:p w:rsidR="00FA1C6F" w:rsidRPr="00FA1C6F" w:rsidRDefault="00D547DA" w:rsidP="00FA1C6F">
      <w:pPr>
        <w:rPr>
          <w:lang w:eastAsia="it-IT"/>
        </w:rPr>
      </w:pPr>
      <w:r w:rsidRPr="00D547DA">
        <w:rPr>
          <w:noProof/>
          <w:lang w:eastAsia="it-IT"/>
        </w:rPr>
        <w:drawing>
          <wp:inline distT="0" distB="0" distL="0" distR="0">
            <wp:extent cx="5759450" cy="5344604"/>
            <wp:effectExtent l="0" t="0" r="0" b="889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4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Default="00FA1C6F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C5345E" w:rsidRDefault="00C5345E" w:rsidP="00FA1C6F">
      <w:pPr>
        <w:rPr>
          <w:lang w:eastAsia="it-IT"/>
        </w:rPr>
      </w:pPr>
    </w:p>
    <w:p w:rsidR="00946A20" w:rsidRPr="00946A20" w:rsidRDefault="00946A20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46A20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STATO PATRIMONIALE AL 31/12/201</w:t>
      </w:r>
      <w:r w:rsidR="00D547DA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9</w:t>
      </w:r>
    </w:p>
    <w:p w:rsidR="00946A20" w:rsidRDefault="00D547DA" w:rsidP="00FA1C6F">
      <w:pPr>
        <w:rPr>
          <w:lang w:eastAsia="it-IT"/>
        </w:rPr>
      </w:pPr>
      <w:r w:rsidRPr="00D547DA">
        <w:rPr>
          <w:noProof/>
          <w:lang w:eastAsia="it-IT"/>
        </w:rPr>
        <w:drawing>
          <wp:inline distT="0" distB="0" distL="0" distR="0">
            <wp:extent cx="5759450" cy="4978156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97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20" w:rsidRPr="00FA1C6F" w:rsidRDefault="00946A20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6F2EB8" w:rsidRPr="00446D4C" w:rsidRDefault="006F2EB8" w:rsidP="00A570EC">
      <w:pPr>
        <w:jc w:val="both"/>
      </w:pPr>
      <w:r w:rsidRPr="00446D4C">
        <w:t xml:space="preserve">Rimangono di proprietà della Onlus le apparecchiature inviate, il cui valore come bene mobiliare ammonta ad oggi ad €. 11.778,39, oltre ad una quantità di medicinali e componenti necessari alle operazioni di cataratta, per un controvalore di circa €. </w:t>
      </w:r>
      <w:r w:rsidR="00741A01">
        <w:t>2.500</w:t>
      </w:r>
      <w:r w:rsidRPr="00446D4C">
        <w:t>,00.</w:t>
      </w: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946A20" w:rsidRDefault="00946A20" w:rsidP="00FA1C6F">
      <w:pPr>
        <w:rPr>
          <w:lang w:eastAsia="it-IT"/>
        </w:rPr>
      </w:pPr>
    </w:p>
    <w:p w:rsidR="00D547DA" w:rsidRPr="00D547DA" w:rsidRDefault="00D547DA" w:rsidP="00D547D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D547DA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RENDICONTO DEGLI ONERI SOSTENUTI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ANNO 2019</w:t>
      </w:r>
    </w:p>
    <w:p w:rsidR="00D547DA" w:rsidRDefault="00D547DA" w:rsidP="00FA1C6F">
      <w:pPr>
        <w:rPr>
          <w:lang w:eastAsia="it-IT"/>
        </w:rPr>
      </w:pPr>
    </w:p>
    <w:p w:rsidR="006A2B19" w:rsidRDefault="00D547DA" w:rsidP="00FA1C6F">
      <w:pPr>
        <w:rPr>
          <w:lang w:eastAsia="it-IT"/>
        </w:rPr>
      </w:pPr>
      <w:r w:rsidRPr="00D547DA">
        <w:rPr>
          <w:noProof/>
          <w:lang w:eastAsia="it-IT"/>
        </w:rPr>
        <w:drawing>
          <wp:inline distT="0" distB="0" distL="0" distR="0">
            <wp:extent cx="5162550" cy="7458075"/>
            <wp:effectExtent l="0" t="0" r="0" b="9525"/>
            <wp:docPr id="20" name="Immagin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7DA" w:rsidRDefault="00D547DA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946A20" w:rsidRPr="00946A20" w:rsidRDefault="00946A20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946A20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>CONFRONTO ECONOMICO PREVENTIVO/GESTIONE 201</w:t>
      </w:r>
      <w:r w:rsidR="00D547DA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9</w:t>
      </w:r>
    </w:p>
    <w:p w:rsidR="00946A20" w:rsidRDefault="00946A20" w:rsidP="00FA1C6F">
      <w:pPr>
        <w:rPr>
          <w:lang w:eastAsia="it-IT"/>
        </w:rPr>
      </w:pPr>
    </w:p>
    <w:p w:rsidR="00FA1C6F" w:rsidRDefault="00D547DA" w:rsidP="00FA1C6F">
      <w:pPr>
        <w:rPr>
          <w:lang w:eastAsia="it-IT"/>
        </w:rPr>
      </w:pPr>
      <w:r w:rsidRPr="00D547DA">
        <w:rPr>
          <w:noProof/>
          <w:lang w:eastAsia="it-IT"/>
        </w:rPr>
        <w:drawing>
          <wp:inline distT="0" distB="0" distL="0" distR="0">
            <wp:extent cx="5759450" cy="6276217"/>
            <wp:effectExtent l="0" t="0" r="0" b="0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27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Default="00FA1C6F" w:rsidP="00FA1C6F">
      <w:pPr>
        <w:rPr>
          <w:lang w:eastAsia="it-IT"/>
        </w:rPr>
      </w:pPr>
    </w:p>
    <w:p w:rsidR="008B451E" w:rsidRDefault="008B451E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6A2B19" w:rsidRDefault="006A2B19" w:rsidP="00946A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6F2EB8" w:rsidRDefault="006F2EB8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</w:p>
    <w:p w:rsidR="008B451E" w:rsidRPr="006E6DF5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72"/>
          <w:szCs w:val="72"/>
        </w:rPr>
      </w:pPr>
      <w:r>
        <w:rPr>
          <w:rFonts w:ascii="Cataneo BT" w:hAnsi="Cataneo BT"/>
          <w:color w:val="000000" w:themeColor="text1"/>
          <w:sz w:val="72"/>
          <w:szCs w:val="72"/>
        </w:rPr>
        <w:t>Previsione 20</w:t>
      </w:r>
      <w:r w:rsidR="00A570EC">
        <w:rPr>
          <w:rFonts w:ascii="Cataneo BT" w:hAnsi="Cataneo BT"/>
          <w:color w:val="000000" w:themeColor="text1"/>
          <w:sz w:val="72"/>
          <w:szCs w:val="72"/>
        </w:rPr>
        <w:t>20</w:t>
      </w:r>
    </w:p>
    <w:p w:rsidR="008B451E" w:rsidRDefault="008B451E" w:rsidP="008B451E">
      <w:pPr>
        <w:spacing w:after="0"/>
        <w:rPr>
          <w:rFonts w:ascii="Cataneo BT" w:hAnsi="Cataneo BT"/>
          <w:color w:val="000000" w:themeColor="text1"/>
          <w:sz w:val="24"/>
          <w:szCs w:val="24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</w:p>
    <w:p w:rsidR="008B451E" w:rsidRDefault="008B451E" w:rsidP="008B451E">
      <w:pPr>
        <w:spacing w:after="0"/>
        <w:jc w:val="center"/>
        <w:rPr>
          <w:rFonts w:ascii="Cataneo BT" w:hAnsi="Cataneo BT"/>
          <w:color w:val="000000" w:themeColor="text1"/>
          <w:sz w:val="28"/>
          <w:szCs w:val="28"/>
        </w:rPr>
      </w:pPr>
      <w:r>
        <w:rPr>
          <w:rFonts w:ascii="Cataneo BT" w:hAnsi="Cataneo BT"/>
          <w:color w:val="000000" w:themeColor="text1"/>
          <w:sz w:val="28"/>
          <w:szCs w:val="28"/>
        </w:rPr>
        <w:t>Programmazione e previsione Anno 20</w:t>
      </w:r>
      <w:r w:rsidR="00966945">
        <w:rPr>
          <w:rFonts w:ascii="Cataneo BT" w:hAnsi="Cataneo BT"/>
          <w:color w:val="000000" w:themeColor="text1"/>
          <w:sz w:val="28"/>
          <w:szCs w:val="28"/>
        </w:rPr>
        <w:t>20</w:t>
      </w: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F3271C" w:rsidRDefault="00F3271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8B451E" w:rsidRDefault="008B451E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966945" w:rsidRDefault="00966945" w:rsidP="008B451E">
      <w:pPr>
        <w:pStyle w:val="NormaleWeb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966945" w:rsidRDefault="00966945" w:rsidP="008B451E">
      <w:pPr>
        <w:pStyle w:val="NormaleWeb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966945" w:rsidRDefault="00966945" w:rsidP="008B451E">
      <w:pPr>
        <w:pStyle w:val="NormaleWeb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</w:p>
    <w:p w:rsidR="00BB7CBC" w:rsidRDefault="00BB7CBC" w:rsidP="008B451E">
      <w:pPr>
        <w:pStyle w:val="NormaleWeb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b/>
          <w:bCs/>
          <w:lang w:eastAsia="en-US"/>
        </w:rPr>
        <w:lastRenderedPageBreak/>
        <w:t>BILANCIO DI PREVISIONE PER L’ANNO 20</w:t>
      </w:r>
      <w:r w:rsidR="00966945">
        <w:rPr>
          <w:rFonts w:asciiTheme="minorHAnsi" w:eastAsiaTheme="minorEastAsia" w:hAnsiTheme="minorHAnsi" w:cstheme="minorBidi"/>
          <w:b/>
          <w:bCs/>
          <w:lang w:eastAsia="en-US"/>
        </w:rPr>
        <w:t>20</w:t>
      </w:r>
    </w:p>
    <w:p w:rsidR="00BB7CBC" w:rsidRDefault="00BB7CBC" w:rsidP="00BB7CBC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  <w:r w:rsidRPr="00FC5844">
        <w:rPr>
          <w:rFonts w:asciiTheme="minorHAnsi" w:eastAsiaTheme="minorEastAsia" w:hAnsiTheme="minorHAnsi" w:cstheme="minorBidi"/>
          <w:b/>
          <w:bCs/>
          <w:lang w:eastAsia="en-US"/>
        </w:rPr>
        <w:t xml:space="preserve">OBIETTIVI </w:t>
      </w:r>
      <w:r>
        <w:rPr>
          <w:rFonts w:asciiTheme="minorHAnsi" w:eastAsiaTheme="minorEastAsia" w:hAnsiTheme="minorHAnsi" w:cstheme="minorBidi"/>
          <w:b/>
          <w:bCs/>
          <w:lang w:eastAsia="en-US"/>
        </w:rPr>
        <w:t xml:space="preserve">GENERALI </w:t>
      </w:r>
    </w:p>
    <w:p w:rsidR="00BB7CBC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 w:rsidRPr="00DF22BE">
        <w:rPr>
          <w:rFonts w:asciiTheme="minorHAnsi" w:eastAsiaTheme="minorEastAsia" w:hAnsiTheme="minorHAnsi" w:cstheme="minorBidi"/>
          <w:bCs/>
          <w:lang w:eastAsia="en-US"/>
        </w:rPr>
        <w:t>L’Associazione</w:t>
      </w:r>
      <w:r>
        <w:rPr>
          <w:rFonts w:asciiTheme="minorHAnsi" w:eastAsiaTheme="minorEastAsia" w:hAnsiTheme="minorHAnsi" w:cstheme="minorBidi"/>
          <w:bCs/>
          <w:lang w:eastAsia="en-US"/>
        </w:rPr>
        <w:t>, deve predisporre un bilancio di previsione, tenendo conto delle disponibilità economiche attuali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 xml:space="preserve"> pur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rimanendo fiduciosa di 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 xml:space="preserve">poter </w:t>
      </w:r>
      <w:r>
        <w:rPr>
          <w:rFonts w:asciiTheme="minorHAnsi" w:eastAsiaTheme="minorEastAsia" w:hAnsiTheme="minorHAnsi" w:cstheme="minorBidi"/>
          <w:bCs/>
          <w:lang w:eastAsia="en-US"/>
        </w:rPr>
        <w:t>ottenere</w:t>
      </w:r>
      <w:r w:rsidR="005E5C84">
        <w:rPr>
          <w:rFonts w:asciiTheme="minorHAnsi" w:eastAsiaTheme="minorEastAsia" w:hAnsiTheme="minorHAnsi" w:cstheme="minorBidi"/>
          <w:bCs/>
          <w:lang w:eastAsia="en-US"/>
        </w:rPr>
        <w:t>, nel corso dell’anno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un incremento dei fondi disponibili.</w:t>
      </w:r>
    </w:p>
    <w:p w:rsidR="00C40586" w:rsidRDefault="005E5C84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In relazione a tali ulteriori fondi, pur non potendo attualmente predisporre impegni di spesa, l’Associazione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pone come futuri obiettivi, </w:t>
      </w:r>
      <w:r w:rsidR="00BB7CBC">
        <w:rPr>
          <w:rFonts w:asciiTheme="minorHAnsi" w:eastAsiaTheme="minorEastAsia" w:hAnsiTheme="minorHAnsi" w:cstheme="minorBidi"/>
          <w:bCs/>
          <w:lang w:eastAsia="en-US"/>
        </w:rPr>
        <w:t>la realizzazione di ulteriori attività nei vari villaggi vicini alle realtà ove abbiamo già operato</w:t>
      </w:r>
      <w:r w:rsidR="00BE0F4F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330D4D" w:rsidRDefault="00BE0F4F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Questo</w:t>
      </w:r>
      <w:r w:rsidR="00BB7CBC">
        <w:rPr>
          <w:rFonts w:asciiTheme="minorHAnsi" w:eastAsiaTheme="minorEastAsia" w:hAnsiTheme="minorHAnsi" w:cstheme="minorBidi"/>
          <w:bCs/>
          <w:lang w:eastAsia="en-US"/>
        </w:rPr>
        <w:t xml:space="preserve"> al fine di migliorare la qualità della vita, soprattutto ai bambini, mediante la fornitura di materiali per le scuole, creazione di pozzi e mini acquedotti per alimentare gli orti ed ove necessario favorire la formazione di presidi sanitari ai quali fornire medicinali essenziali.</w:t>
      </w:r>
      <w:r w:rsidR="00AD33E3">
        <w:rPr>
          <w:rFonts w:asciiTheme="minorHAnsi" w:eastAsiaTheme="minorEastAsia" w:hAnsiTheme="minorHAnsi" w:cstheme="minorBidi"/>
          <w:bCs/>
          <w:lang w:eastAsia="en-US"/>
        </w:rPr>
        <w:br/>
      </w:r>
      <w:r w:rsidR="00330D4D">
        <w:rPr>
          <w:rFonts w:asciiTheme="minorHAnsi" w:eastAsiaTheme="minorEastAsia" w:hAnsiTheme="minorHAnsi" w:cstheme="minorBidi"/>
          <w:bCs/>
          <w:lang w:eastAsia="en-US"/>
        </w:rPr>
        <w:t>Un aspetto non di poco conto, sia per l’Associazione che per i volontari comprende gli oneri che debbono essere sostenuti per i trasferimenti in Africa.</w:t>
      </w:r>
    </w:p>
    <w:p w:rsidR="0064222E" w:rsidRDefault="00330D4D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Prendendo a riferimento l’impegno che l’Associazione ha assunto presso l’Ospedale di Bamako, appare evidente che a fronte di una notevole richiesta d’interventi</w:t>
      </w:r>
      <w:r w:rsidR="00CB0223">
        <w:rPr>
          <w:rFonts w:asciiTheme="minorHAnsi" w:eastAsiaTheme="minorEastAsia" w:hAnsiTheme="minorHAnsi" w:cstheme="minorBidi"/>
          <w:bCs/>
          <w:lang w:eastAsia="en-US"/>
        </w:rPr>
        <w:t xml:space="preserve"> ed investimento in apparecchiature, è indispensabile garantire una continuità nell’assistenza, favorendo una maggiore presenza di personale specializzato per ottenere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 i maggiori benefici</w:t>
      </w:r>
      <w:r w:rsidR="0064222E">
        <w:rPr>
          <w:rFonts w:asciiTheme="minorHAnsi" w:eastAsiaTheme="minorEastAsia" w:hAnsiTheme="minorHAnsi" w:cstheme="minorBidi"/>
          <w:bCs/>
          <w:lang w:eastAsia="en-US"/>
        </w:rPr>
        <w:t>, da parte della popolazione.</w:t>
      </w:r>
    </w:p>
    <w:p w:rsidR="00CB0223" w:rsidRDefault="00CB0223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Qu</w:t>
      </w:r>
      <w:r w:rsidR="00756822">
        <w:rPr>
          <w:rFonts w:asciiTheme="minorHAnsi" w:eastAsiaTheme="minorEastAsia" w:hAnsiTheme="minorHAnsi" w:cstheme="minorBidi"/>
          <w:bCs/>
          <w:lang w:eastAsia="en-US"/>
        </w:rPr>
        <w:t>anto sopra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almeno fino a quando il personale locale non sia adeguatamente istruito e reso autonomo nel pieno utilizzo delle attrezzature, pur rimanendo a nostro carico la fornitura dei medicinali necessari.</w:t>
      </w:r>
    </w:p>
    <w:p w:rsidR="0064222E" w:rsidRDefault="0064222E" w:rsidP="00330D4D">
      <w:pPr>
        <w:pStyle w:val="NormaleWeb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Ipotesi di sostegno nei confronti dei volontari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</w:p>
    <w:p w:rsidR="00977D66" w:rsidRDefault="0064222E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-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 xml:space="preserve"> I</w:t>
      </w:r>
      <w:r>
        <w:rPr>
          <w:rFonts w:asciiTheme="minorHAnsi" w:eastAsiaTheme="minorEastAsia" w:hAnsiTheme="minorHAnsi" w:cstheme="minorBidi"/>
          <w:bCs/>
          <w:lang w:eastAsia="en-US"/>
        </w:rPr>
        <w:t>l viaggio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: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tutti coloro che vanno per fini Istituzionali,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intendendo questo, come proseguimento di un'attività come quella di 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Koulikoro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, o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per la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predispo</w:t>
      </w:r>
      <w:r>
        <w:rPr>
          <w:rFonts w:asciiTheme="minorHAnsi" w:eastAsiaTheme="minorEastAsia" w:hAnsiTheme="minorHAnsi" w:cstheme="minorBidi"/>
          <w:bCs/>
          <w:lang w:eastAsia="en-US"/>
        </w:rPr>
        <w:t>sizione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ed organizzazione di </w:t>
      </w:r>
      <w:r w:rsidRPr="00330D4D">
        <w:rPr>
          <w:rFonts w:asciiTheme="minorHAnsi" w:eastAsiaTheme="minorEastAsia" w:hAnsiTheme="minorHAnsi" w:cstheme="minorBidi"/>
          <w:bCs/>
          <w:lang w:eastAsia="en-US"/>
        </w:rPr>
        <w:t>altri progetti d'intervento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,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 stabiliti in Assemblea,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hanno il completo 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e totale 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sostegno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E04A1A">
        <w:rPr>
          <w:rFonts w:asciiTheme="minorHAnsi" w:eastAsiaTheme="minorEastAsia" w:hAnsiTheme="minorHAnsi" w:cstheme="minorBidi"/>
          <w:bCs/>
          <w:lang w:eastAsia="en-US"/>
        </w:rPr>
        <w:t xml:space="preserve">economico da parte della 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Onlus.</w:t>
      </w:r>
    </w:p>
    <w:p w:rsidR="00E04A1A" w:rsidRDefault="00977D66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Rimane comunque a carico dei volontari la scelta delle modalità di trasferimento dall’Italia.</w:t>
      </w:r>
    </w:p>
    <w:p w:rsidR="00E04A1A" w:rsidRDefault="00E04A1A" w:rsidP="00E04A1A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P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>er c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oloro che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>si aggrega</w:t>
      </w:r>
      <w:r>
        <w:rPr>
          <w:rFonts w:asciiTheme="minorHAnsi" w:eastAsiaTheme="minorEastAsia" w:hAnsiTheme="minorHAnsi" w:cstheme="minorBidi"/>
          <w:bCs/>
          <w:lang w:eastAsia="en-US"/>
        </w:rPr>
        <w:t>no, al gruppo di volontari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che si trasferiscono per fini istituzionali,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>come supporto relativo</w:t>
      </w:r>
      <w:r w:rsidR="00C40586">
        <w:rPr>
          <w:rFonts w:asciiTheme="minorHAnsi" w:eastAsiaTheme="minorEastAsia" w:hAnsiTheme="minorHAnsi" w:cstheme="minorBidi"/>
          <w:bCs/>
          <w:lang w:eastAsia="en-US"/>
        </w:rPr>
        <w:t xml:space="preserve"> o per fare </w:t>
      </w:r>
      <w:r w:rsidR="00C40586" w:rsidRPr="00330D4D">
        <w:rPr>
          <w:rFonts w:asciiTheme="minorHAnsi" w:eastAsiaTheme="minorEastAsia" w:hAnsiTheme="minorHAnsi" w:cstheme="minorBidi"/>
          <w:bCs/>
          <w:lang w:eastAsia="en-US"/>
        </w:rPr>
        <w:t xml:space="preserve">esperienza personale, </w:t>
      </w:r>
      <w:r>
        <w:rPr>
          <w:rFonts w:asciiTheme="minorHAnsi" w:eastAsiaTheme="minorEastAsia" w:hAnsiTheme="minorHAnsi" w:cstheme="minorBidi"/>
          <w:bCs/>
          <w:lang w:eastAsia="en-US"/>
        </w:rPr>
        <w:t>il Direttivo potrà di volta in volta stabilire l’opportunità di dare un sostegno parziale</w:t>
      </w:r>
      <w:r w:rsidR="00977D66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330D4D" w:rsidRPr="00330D4D" w:rsidRDefault="00C40586" w:rsidP="0064222E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 xml:space="preserve">- 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In base alle proprie possibilità il volontario, può decidere se contribuire alla tessera associativa o altro, ma a libera scelta e</w:t>
      </w:r>
      <w:r w:rsidR="0064222E"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330D4D" w:rsidRPr="00330D4D">
        <w:rPr>
          <w:rFonts w:asciiTheme="minorHAnsi" w:eastAsiaTheme="minorEastAsia" w:hAnsiTheme="minorHAnsi" w:cstheme="minorBidi"/>
          <w:bCs/>
          <w:lang w:eastAsia="en-US"/>
        </w:rPr>
        <w:t>quando vuole.</w:t>
      </w:r>
    </w:p>
    <w:p w:rsidR="00BB7CBC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lastRenderedPageBreak/>
        <w:t>Ogni Socio può contribuire nel proporre interventi che potranno essere valutati in sede di Direttivo ed Assemblea.</w:t>
      </w:r>
    </w:p>
    <w:p w:rsidR="00BB7CBC" w:rsidRPr="00885C04" w:rsidRDefault="00BB7CBC" w:rsidP="00BB7CBC">
      <w:pPr>
        <w:pStyle w:val="NormaleWeb"/>
        <w:jc w:val="both"/>
        <w:rPr>
          <w:rFonts w:asciiTheme="minorHAnsi" w:eastAsiaTheme="minorEastAsia" w:hAnsiTheme="minorHAnsi" w:cstheme="minorBidi"/>
          <w:b/>
          <w:bCs/>
          <w:u w:val="single"/>
          <w:lang w:eastAsia="en-US"/>
        </w:rPr>
      </w:pPr>
      <w:r w:rsidRPr="00885C04">
        <w:rPr>
          <w:rFonts w:asciiTheme="minorHAnsi" w:eastAsiaTheme="minorEastAsia" w:hAnsiTheme="minorHAnsi" w:cstheme="minorBidi"/>
          <w:b/>
          <w:bCs/>
          <w:u w:val="single"/>
          <w:lang w:eastAsia="en-US"/>
        </w:rPr>
        <w:t>OBIETTIVI MINIMI PER L’ANNO 20</w:t>
      </w:r>
      <w:r w:rsidR="00966945">
        <w:rPr>
          <w:rFonts w:asciiTheme="minorHAnsi" w:eastAsiaTheme="minorEastAsia" w:hAnsiTheme="minorHAnsi" w:cstheme="minorBidi"/>
          <w:b/>
          <w:bCs/>
          <w:u w:val="single"/>
          <w:lang w:eastAsia="en-US"/>
        </w:rPr>
        <w:t>20</w:t>
      </w:r>
    </w:p>
    <w:p w:rsidR="00BB7CBC" w:rsidRPr="00EC47BE" w:rsidRDefault="00BB7CBC" w:rsidP="00BB7CBC">
      <w:pPr>
        <w:pStyle w:val="NormaleWeb"/>
      </w:pPr>
      <w:r w:rsidRPr="00EC47BE">
        <w:rPr>
          <w:rStyle w:val="Enfasigrassetto"/>
        </w:rPr>
        <w:t>In Camerun</w:t>
      </w:r>
    </w:p>
    <w:p w:rsidR="00BB7CBC" w:rsidRDefault="00BB7CBC" w:rsidP="00BB7CBC">
      <w:pPr>
        <w:pStyle w:val="NormaleWeb"/>
        <w:numPr>
          <w:ilvl w:val="0"/>
          <w:numId w:val="24"/>
        </w:numPr>
        <w:ind w:left="0" w:firstLine="0"/>
        <w:jc w:val="both"/>
      </w:pPr>
      <w:r>
        <w:t>L’impegno principale per tutto l’anno 20</w:t>
      </w:r>
      <w:r w:rsidR="00966945">
        <w:t>20</w:t>
      </w:r>
      <w:r>
        <w:t>, sarà di proseguire e favorire l’attività ambulatoriale presente, predisponendo, trimestralmente l’invio di risorse necessarie a coprire le spese</w:t>
      </w:r>
      <w:r w:rsidR="000A1527">
        <w:t xml:space="preserve"> occorrenti</w:t>
      </w:r>
      <w:r>
        <w:t xml:space="preserve"> per gli stipendi di un infermiere ed una levatrice, oltre che sostenere il Parroco Don Simone</w:t>
      </w:r>
      <w:r w:rsidR="000A1527">
        <w:t xml:space="preserve"> oltre all’acquisto dei medicinali</w:t>
      </w:r>
      <w:r>
        <w:t>.</w:t>
      </w:r>
    </w:p>
    <w:p w:rsidR="00BB7CBC" w:rsidRDefault="00BB7CBC" w:rsidP="00BB7CBC">
      <w:pPr>
        <w:pStyle w:val="NormaleWeb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t xml:space="preserve">Il costo </w:t>
      </w:r>
      <w:r w:rsidR="000A1527">
        <w:t>previsto, in base alle disponibilità attuali</w:t>
      </w:r>
      <w:r>
        <w:t xml:space="preserve"> ammonta nell’anno ad </w:t>
      </w:r>
      <w:r w:rsidRPr="00C52AE8">
        <w:rPr>
          <w:b/>
        </w:rPr>
        <w:t xml:space="preserve">€. </w:t>
      </w:r>
      <w:r w:rsidR="00966945">
        <w:rPr>
          <w:b/>
        </w:rPr>
        <w:t>1</w:t>
      </w:r>
      <w:r w:rsidR="0002005E">
        <w:rPr>
          <w:b/>
        </w:rPr>
        <w:t>7</w:t>
      </w:r>
      <w:r w:rsidR="007C7A81">
        <w:rPr>
          <w:b/>
        </w:rPr>
        <w:t>.</w:t>
      </w:r>
      <w:r w:rsidR="00D561DD">
        <w:rPr>
          <w:b/>
        </w:rPr>
        <w:t>5</w:t>
      </w:r>
      <w:r w:rsidR="0002005E">
        <w:rPr>
          <w:b/>
        </w:rPr>
        <w:t>5</w:t>
      </w:r>
      <w:r w:rsidR="007C7A81">
        <w:rPr>
          <w:b/>
        </w:rPr>
        <w:t>0</w:t>
      </w:r>
      <w:r w:rsidR="00771CA8" w:rsidRPr="00771CA8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966945">
        <w:rPr>
          <w:rFonts w:ascii="Arial" w:hAnsi="Arial" w:cs="Arial"/>
          <w:b/>
          <w:bCs/>
          <w:color w:val="000000"/>
          <w:sz w:val="20"/>
          <w:szCs w:val="20"/>
        </w:rPr>
        <w:t>00</w:t>
      </w:r>
      <w:r w:rsidR="00771CA8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FF2398" w:rsidRDefault="00FF2398" w:rsidP="00BB7CBC">
      <w:pPr>
        <w:pStyle w:val="NormaleWeb"/>
        <w:jc w:val="both"/>
      </w:pPr>
      <w:r w:rsidRPr="00FF2398">
        <w:rPr>
          <w:rFonts w:ascii="Arial" w:hAnsi="Arial" w:cs="Arial"/>
          <w:bCs/>
          <w:color w:val="000000"/>
          <w:sz w:val="20"/>
          <w:szCs w:val="20"/>
        </w:rPr>
        <w:t>2) Realizzazione dell’impianto d’illuminazione del poliambulatorio mediante la posa di pannelli fotovoltaici.</w:t>
      </w:r>
      <w:r w:rsidRPr="00FF2398">
        <w:rPr>
          <w:rFonts w:ascii="Arial" w:hAnsi="Arial" w:cs="Arial"/>
          <w:bCs/>
          <w:color w:val="000000"/>
          <w:sz w:val="20"/>
          <w:szCs w:val="20"/>
        </w:rPr>
        <w:br/>
        <w:t>Il costo previsto, per la seconda parte dell’intervento</w:t>
      </w:r>
      <w:r w:rsidR="00834576">
        <w:rPr>
          <w:rFonts w:ascii="Arial" w:hAnsi="Arial" w:cs="Arial"/>
          <w:bCs/>
          <w:color w:val="000000"/>
          <w:sz w:val="20"/>
          <w:szCs w:val="20"/>
        </w:rPr>
        <w:t xml:space="preserve"> (la prima già versata ad ottobre 2019,</w:t>
      </w:r>
      <w:r w:rsidRPr="00FF2398">
        <w:rPr>
          <w:rFonts w:ascii="Arial" w:hAnsi="Arial" w:cs="Arial"/>
          <w:bCs/>
          <w:color w:val="000000"/>
          <w:sz w:val="20"/>
          <w:szCs w:val="20"/>
        </w:rPr>
        <w:t xml:space="preserve"> ammonta nell’anno ad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€. 3.500,00.</w:t>
      </w:r>
    </w:p>
    <w:p w:rsidR="009A6D03" w:rsidRDefault="00BB7CBC" w:rsidP="00BB7CBC">
      <w:pPr>
        <w:pStyle w:val="NormaleWeb"/>
        <w:jc w:val="both"/>
        <w:rPr>
          <w:b/>
        </w:rPr>
      </w:pPr>
      <w:r w:rsidRPr="00EC47BE">
        <w:rPr>
          <w:b/>
        </w:rPr>
        <w:t>In Mali</w:t>
      </w:r>
      <w:r w:rsidR="00A570EC">
        <w:rPr>
          <w:b/>
        </w:rPr>
        <w:t xml:space="preserve"> </w:t>
      </w:r>
    </w:p>
    <w:p w:rsidR="009A6D03" w:rsidRDefault="009A6D03" w:rsidP="009A6D03">
      <w:pPr>
        <w:pStyle w:val="NormaleWeb"/>
        <w:jc w:val="both"/>
        <w:rPr>
          <w:rFonts w:ascii="Adelle Sans Light" w:eastAsiaTheme="minorEastAsia" w:hAnsi="Adelle Sans Light" w:cstheme="minorBidi"/>
          <w:b/>
          <w:bCs/>
          <w:color w:val="3C3C3C"/>
          <w:sz w:val="22"/>
          <w:szCs w:val="22"/>
          <w:shd w:val="clear" w:color="auto" w:fill="FFFFFF"/>
          <w:lang w:eastAsia="en-US"/>
        </w:rPr>
      </w:pPr>
      <w:r w:rsidRPr="00062082">
        <w:rPr>
          <w:rFonts w:ascii="Adelle Sans Light" w:eastAsiaTheme="minorEastAsia" w:hAnsi="Adelle Sans Light" w:cstheme="minorBidi"/>
          <w:b/>
          <w:bCs/>
          <w:color w:val="3C3C3C"/>
          <w:sz w:val="22"/>
          <w:szCs w:val="22"/>
          <w:shd w:val="clear" w:color="auto" w:fill="FFFFFF"/>
          <w:lang w:eastAsia="en-US"/>
        </w:rPr>
        <w:t>28 Maggio 2020</w:t>
      </w:r>
      <w:r>
        <w:rPr>
          <w:rFonts w:ascii="Adelle Sans Light" w:eastAsiaTheme="minorEastAsia" w:hAnsi="Adelle Sans Light" w:cstheme="minorBidi"/>
          <w:bCs/>
          <w:color w:val="3C3C3C"/>
          <w:sz w:val="22"/>
          <w:szCs w:val="22"/>
          <w:shd w:val="clear" w:color="auto" w:fill="FFFFFF"/>
          <w:lang w:eastAsia="en-US"/>
        </w:rPr>
        <w:t xml:space="preserve"> (Fonte “Osservatorio della sicurezza internazionale) </w:t>
      </w:r>
      <w:r w:rsidR="00062082">
        <w:rPr>
          <w:rFonts w:ascii="Adelle Sans Light" w:eastAsiaTheme="minorEastAsia" w:hAnsi="Adelle Sans Light" w:cstheme="minorBidi"/>
          <w:bCs/>
          <w:color w:val="3C3C3C"/>
          <w:sz w:val="22"/>
          <w:szCs w:val="22"/>
          <w:shd w:val="clear" w:color="auto" w:fill="FFFFFF"/>
          <w:lang w:eastAsia="en-US"/>
        </w:rPr>
        <w:t>“</w:t>
      </w:r>
      <w:r>
        <w:rPr>
          <w:rFonts w:ascii="Adelle Sans Light" w:eastAsiaTheme="minorEastAsia" w:hAnsi="Adelle Sans Light" w:cstheme="minorBidi"/>
          <w:bCs/>
          <w:color w:val="3C3C3C"/>
          <w:sz w:val="22"/>
          <w:szCs w:val="22"/>
          <w:shd w:val="clear" w:color="auto" w:fill="FFFFFF"/>
          <w:lang w:eastAsia="en-US"/>
        </w:rPr>
        <w:t>Attualmente</w:t>
      </w:r>
      <w:r w:rsidRPr="00CD68F4">
        <w:rPr>
          <w:rFonts w:ascii="Adelle Sans Light" w:eastAsiaTheme="minorEastAsia" w:hAnsi="Adelle Sans Light" w:cstheme="minorBidi"/>
          <w:bCs/>
          <w:color w:val="3C3C3C"/>
          <w:sz w:val="22"/>
          <w:szCs w:val="22"/>
          <w:shd w:val="clear" w:color="auto" w:fill="FFFFFF"/>
          <w:lang w:eastAsia="en-US"/>
        </w:rPr>
        <w:t>, il Mali è considerato uno dei </w:t>
      </w:r>
      <w:hyperlink r:id="rId20" w:history="1">
        <w:r w:rsidRPr="00CD68F4">
          <w:rPr>
            <w:rFonts w:ascii="Adelle Sans Light" w:eastAsiaTheme="minorEastAsia" w:hAnsi="Adelle Sans Light" w:cstheme="minorBidi"/>
            <w:bCs/>
            <w:color w:val="000000" w:themeColor="text1"/>
            <w:sz w:val="22"/>
            <w:szCs w:val="22"/>
            <w:shd w:val="clear" w:color="auto" w:fill="FFFFFF"/>
            <w:lang w:eastAsia="en-US"/>
          </w:rPr>
          <w:t>Paesi più insicuri</w:t>
        </w:r>
      </w:hyperlink>
      <w:r w:rsidRPr="00CD68F4">
        <w:rPr>
          <w:rFonts w:ascii="Adelle Sans Light" w:eastAsiaTheme="minorEastAsia" w:hAnsi="Adelle Sans Light" w:cstheme="minorBidi"/>
          <w:bCs/>
          <w:color w:val="000000" w:themeColor="text1"/>
          <w:sz w:val="22"/>
          <w:szCs w:val="22"/>
          <w:shd w:val="clear" w:color="auto" w:fill="FFFFFF"/>
          <w:lang w:eastAsia="en-US"/>
        </w:rPr>
        <w:t> d</w:t>
      </w:r>
      <w:r w:rsidRPr="00CD68F4">
        <w:rPr>
          <w:rFonts w:ascii="Adelle Sans Light" w:eastAsiaTheme="minorEastAsia" w:hAnsi="Adelle Sans Light" w:cstheme="minorBidi"/>
          <w:bCs/>
          <w:color w:val="3C3C3C"/>
          <w:sz w:val="22"/>
          <w:szCs w:val="22"/>
          <w:shd w:val="clear" w:color="auto" w:fill="FFFFFF"/>
          <w:lang w:eastAsia="en-US"/>
        </w:rPr>
        <w:t>ella regione del Sahel, l’area posta a Sud del Sahara. Eserciti e forze di polizia non hanno più il controllo dell’area e ciò pone ulteriori pressioni sui governi locali e i loro partner internazionali, che hanno lottato a lungo per contenere la diffusione della minaccia terroristica in tutta l’Africa occidentale</w:t>
      </w:r>
      <w:r w:rsidRPr="00CD68F4">
        <w:rPr>
          <w:rFonts w:ascii="Adelle Sans Light" w:eastAsiaTheme="minorEastAsia" w:hAnsi="Adelle Sans Light" w:cstheme="minorBidi"/>
          <w:b/>
          <w:bCs/>
          <w:color w:val="3C3C3C"/>
          <w:sz w:val="22"/>
          <w:szCs w:val="22"/>
          <w:shd w:val="clear" w:color="auto" w:fill="FFFFFF"/>
          <w:lang w:eastAsia="en-US"/>
        </w:rPr>
        <w:t>.</w:t>
      </w:r>
      <w:r w:rsidR="00062082">
        <w:rPr>
          <w:rFonts w:ascii="Adelle Sans Light" w:eastAsiaTheme="minorEastAsia" w:hAnsi="Adelle Sans Light" w:cstheme="minorBidi"/>
          <w:b/>
          <w:bCs/>
          <w:color w:val="3C3C3C"/>
          <w:sz w:val="22"/>
          <w:szCs w:val="22"/>
          <w:shd w:val="clear" w:color="auto" w:fill="FFFFFF"/>
          <w:lang w:eastAsia="en-US"/>
        </w:rPr>
        <w:t>”</w:t>
      </w:r>
    </w:p>
    <w:p w:rsidR="00062082" w:rsidRPr="00A570EC" w:rsidRDefault="00062082" w:rsidP="00BB7CBC">
      <w:pPr>
        <w:pStyle w:val="NormaleWeb"/>
        <w:jc w:val="both"/>
      </w:pPr>
      <w:r w:rsidRPr="00062082">
        <w:rPr>
          <w:b/>
        </w:rPr>
        <w:t xml:space="preserve">11 </w:t>
      </w:r>
      <w:r>
        <w:rPr>
          <w:b/>
        </w:rPr>
        <w:t>M</w:t>
      </w:r>
      <w:r w:rsidRPr="00062082">
        <w:rPr>
          <w:b/>
        </w:rPr>
        <w:t>aggio</w:t>
      </w:r>
      <w:r>
        <w:t xml:space="preserve"> (il parroco Jean Josef) “L</w:t>
      </w:r>
      <w:r w:rsidR="009A6D03">
        <w:t>a situazione in Mali è sempre tesa con le contestazioni di qualche risultati delle votazioni dei deputati. Il nord e il centro del paese è sempre nell'insicurezza con il capo dell'opposizione che è stato catturato in piena campagna elettorale.</w:t>
      </w:r>
      <w:r>
        <w:t>”</w:t>
      </w:r>
      <w:r>
        <w:rPr>
          <w:b/>
        </w:rPr>
        <w:br/>
      </w:r>
      <w:r w:rsidR="00A77652">
        <w:br/>
      </w:r>
      <w:r>
        <w:t xml:space="preserve">In attesa di poter disporre di nuove notizie in merito all’evoluzione nel centro Africa ed in particolare attorno alla capitale Bamako, la previsione di spesa viene </w:t>
      </w:r>
      <w:r w:rsidR="00D82BF9">
        <w:t>ridotta, lasciando la possibilità di supporto,</w:t>
      </w:r>
      <w:r>
        <w:t xml:space="preserve"> in dipendenza di eventuali sviluppi positivi o altre necessità che ci possono essere avanzate</w:t>
      </w:r>
      <w:r w:rsidR="00D561DD">
        <w:t>, come segue: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>Il costo per l’acquisto ed invio delle apparecchiature</w:t>
      </w:r>
      <w:r w:rsidR="00062082">
        <w:t>,</w:t>
      </w:r>
      <w:r>
        <w:t xml:space="preserve"> </w:t>
      </w:r>
      <w:r w:rsidR="00D82BF9">
        <w:t>si riduce ad €. 1</w:t>
      </w:r>
      <w:r w:rsidR="00A77652">
        <w:t>2.200</w:t>
      </w:r>
      <w:r w:rsidR="00D82BF9">
        <w:t>,00</w:t>
      </w:r>
      <w:r>
        <w:t>;</w:t>
      </w:r>
    </w:p>
    <w:p w:rsidR="00BB7CBC" w:rsidRDefault="00BB7CBC" w:rsidP="00BB7CBC">
      <w:pPr>
        <w:pStyle w:val="NormaleWeb"/>
        <w:numPr>
          <w:ilvl w:val="0"/>
          <w:numId w:val="25"/>
        </w:numPr>
        <w:jc w:val="both"/>
      </w:pPr>
      <w:r>
        <w:t xml:space="preserve">Il costo per l’acquisto di medicinali €. </w:t>
      </w:r>
      <w:r w:rsidR="0055031F">
        <w:t>3.200,00</w:t>
      </w:r>
      <w:r>
        <w:t>;</w:t>
      </w:r>
    </w:p>
    <w:p w:rsidR="00A570EC" w:rsidRDefault="00BB7CBC" w:rsidP="00BB7CBC">
      <w:pPr>
        <w:pStyle w:val="NormaleWeb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tab/>
        <w:t xml:space="preserve">Totale </w:t>
      </w:r>
      <w:r w:rsidRPr="00A66054">
        <w:rPr>
          <w:b/>
        </w:rPr>
        <w:t xml:space="preserve">€. </w:t>
      </w:r>
      <w:r w:rsidR="00D561DD">
        <w:rPr>
          <w:b/>
        </w:rPr>
        <w:t>1</w:t>
      </w:r>
      <w:r w:rsidR="00A77652">
        <w:rPr>
          <w:b/>
        </w:rPr>
        <w:t>5</w:t>
      </w:r>
      <w:r w:rsidR="00D561DD">
        <w:rPr>
          <w:b/>
        </w:rPr>
        <w:t>.</w:t>
      </w:r>
      <w:r w:rsidR="00A77652">
        <w:rPr>
          <w:b/>
        </w:rPr>
        <w:t>4</w:t>
      </w:r>
      <w:r w:rsidR="00D561DD">
        <w:rPr>
          <w:b/>
        </w:rPr>
        <w:t>00,00</w:t>
      </w:r>
      <w:r w:rsidR="002D2CCB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BB7CBC" w:rsidRPr="00CD68F4" w:rsidRDefault="00CD68F4" w:rsidP="00BB7CBC">
      <w:pPr>
        <w:pStyle w:val="NormaleWeb"/>
        <w:jc w:val="both"/>
        <w:rPr>
          <w:b/>
        </w:rPr>
      </w:pPr>
      <w:r w:rsidRPr="00CD68F4">
        <w:rPr>
          <w:rStyle w:val="Enfasigrassetto"/>
          <w:rFonts w:ascii="Adelle Sans Light" w:hAnsi="Adelle Sans Light"/>
          <w:b w:val="0"/>
          <w:color w:val="3C3C3C"/>
          <w:shd w:val="clear" w:color="auto" w:fill="FFFFFF"/>
        </w:rPr>
        <w:br/>
      </w:r>
    </w:p>
    <w:p w:rsidR="00E04A1A" w:rsidRDefault="00E04A1A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4CA1" w:rsidRDefault="00BE4CA1" w:rsidP="00F34CB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203A96" w:rsidRDefault="0023769F" w:rsidP="00265146">
      <w:pPr>
        <w:jc w:val="center"/>
        <w:rPr>
          <w:b/>
        </w:rPr>
      </w:pPr>
      <w:r w:rsidRPr="00EF4BA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PREVISIONE </w:t>
      </w:r>
      <w:r w:rsidR="00BE0F4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DI BILANCIO - </w:t>
      </w:r>
      <w:r w:rsidRPr="00EF4BA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ANNO 20</w:t>
      </w:r>
      <w:r w:rsidR="0026514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20</w:t>
      </w:r>
    </w:p>
    <w:p w:rsidR="00BB7CBC" w:rsidRDefault="005537CE" w:rsidP="00BB7CBC">
      <w:pPr>
        <w:pStyle w:val="NormaleWeb"/>
        <w:jc w:val="center"/>
        <w:rPr>
          <w:b/>
        </w:rPr>
      </w:pPr>
      <w:r w:rsidRPr="005537CE">
        <w:rPr>
          <w:noProof/>
        </w:rPr>
        <w:drawing>
          <wp:inline distT="0" distB="0" distL="0" distR="0">
            <wp:extent cx="5759450" cy="5302488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02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418" w:rsidRDefault="003D4418" w:rsidP="00BB7CBC">
      <w:pPr>
        <w:pStyle w:val="NormaleWeb"/>
        <w:jc w:val="center"/>
        <w:rPr>
          <w:b/>
        </w:rPr>
      </w:pPr>
    </w:p>
    <w:p w:rsidR="003D4418" w:rsidRDefault="003D4418" w:rsidP="00BB7CBC">
      <w:pPr>
        <w:pStyle w:val="NormaleWeb"/>
        <w:jc w:val="center"/>
        <w:rPr>
          <w:b/>
        </w:rPr>
      </w:pPr>
    </w:p>
    <w:p w:rsidR="00265146" w:rsidRDefault="00265146" w:rsidP="00BB7CBC">
      <w:pPr>
        <w:pStyle w:val="NormaleWeb"/>
        <w:jc w:val="center"/>
        <w:rPr>
          <w:b/>
        </w:rPr>
      </w:pPr>
    </w:p>
    <w:p w:rsidR="00265146" w:rsidRDefault="00265146" w:rsidP="00BB7CBC">
      <w:pPr>
        <w:pStyle w:val="NormaleWeb"/>
        <w:jc w:val="center"/>
        <w:rPr>
          <w:b/>
        </w:rPr>
      </w:pPr>
    </w:p>
    <w:p w:rsidR="00A77652" w:rsidRDefault="00A77652" w:rsidP="00BB7CBC">
      <w:pPr>
        <w:pStyle w:val="NormaleWeb"/>
        <w:jc w:val="center"/>
        <w:rPr>
          <w:b/>
        </w:rPr>
      </w:pPr>
    </w:p>
    <w:p w:rsidR="00A77652" w:rsidRDefault="00A77652" w:rsidP="00BB7CBC">
      <w:pPr>
        <w:pStyle w:val="NormaleWeb"/>
        <w:jc w:val="center"/>
        <w:rPr>
          <w:b/>
        </w:rPr>
      </w:pPr>
    </w:p>
    <w:p w:rsidR="00BB7CBC" w:rsidRPr="00BB7CBC" w:rsidRDefault="00BB7CBC" w:rsidP="00BB7CBC">
      <w:pPr>
        <w:pStyle w:val="NormaleWeb"/>
        <w:jc w:val="center"/>
        <w:rPr>
          <w:b/>
        </w:rPr>
      </w:pPr>
      <w:r w:rsidRPr="00BB7CBC">
        <w:rPr>
          <w:b/>
        </w:rPr>
        <w:lastRenderedPageBreak/>
        <w:t>EVENTUALI</w:t>
      </w:r>
      <w:r>
        <w:rPr>
          <w:b/>
        </w:rPr>
        <w:t xml:space="preserve"> ANNO 20</w:t>
      </w:r>
      <w:r w:rsidR="00265146">
        <w:rPr>
          <w:b/>
        </w:rPr>
        <w:t>20</w:t>
      </w:r>
    </w:p>
    <w:p w:rsidR="00BB7CBC" w:rsidRDefault="00BB7CBC" w:rsidP="00BB7CBC">
      <w:pPr>
        <w:pStyle w:val="NormaleWeb"/>
        <w:jc w:val="both"/>
      </w:pPr>
      <w:r>
        <w:tab/>
        <w:t>Le apparecchiature segnalate dal dott. Martone, da acquistare, possibilmente tramite sponsor da individuare sono: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 xml:space="preserve">Microscopio operatorio, </w:t>
      </w:r>
      <w:r>
        <w:tab/>
      </w:r>
      <w:r>
        <w:tab/>
      </w:r>
      <w:r>
        <w:tab/>
        <w:t xml:space="preserve">costo presunto </w:t>
      </w:r>
      <w:r>
        <w:tab/>
        <w:t>€.    15.000,00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Ecografo</w:t>
      </w:r>
      <w:r>
        <w:tab/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>€.      5.500,00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90 diottrie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   </w:t>
      </w:r>
      <w:r>
        <w:tab/>
        <w:t>185,00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20 diottrie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   </w:t>
      </w:r>
      <w:r>
        <w:tab/>
        <w:t>185,00</w:t>
      </w:r>
    </w:p>
    <w:p w:rsidR="00BB7CBC" w:rsidRDefault="00BB7CBC" w:rsidP="00BB7CBC">
      <w:pPr>
        <w:pStyle w:val="NormaleWeb"/>
        <w:numPr>
          <w:ilvl w:val="0"/>
          <w:numId w:val="11"/>
        </w:numPr>
        <w:jc w:val="both"/>
      </w:pPr>
      <w:r>
        <w:t>Lente tre specchi</w:t>
      </w:r>
      <w:r>
        <w:tab/>
      </w:r>
      <w:r>
        <w:tab/>
      </w:r>
      <w:r>
        <w:tab/>
      </w:r>
      <w:r>
        <w:tab/>
        <w:t>costo presunto</w:t>
      </w:r>
      <w:r>
        <w:tab/>
      </w:r>
      <w:r>
        <w:tab/>
        <w:t xml:space="preserve">€. </w:t>
      </w:r>
      <w:r>
        <w:tab/>
        <w:t>185,00</w:t>
      </w:r>
    </w:p>
    <w:p w:rsidR="00BB7CBC" w:rsidRDefault="00BB7CBC" w:rsidP="00BB7CBC">
      <w:pPr>
        <w:pStyle w:val="NormaleWeb"/>
        <w:ind w:left="720"/>
        <w:jc w:val="both"/>
      </w:pPr>
      <w:r>
        <w:t>Totale costo apparecchiature integrative</w:t>
      </w:r>
      <w:r>
        <w:tab/>
      </w:r>
      <w:r>
        <w:tab/>
      </w:r>
      <w:r>
        <w:tab/>
      </w:r>
      <w:r>
        <w:tab/>
        <w:t>€.    2</w:t>
      </w:r>
      <w:r w:rsidR="007C7A81">
        <w:t>1.055</w:t>
      </w:r>
      <w:r>
        <w:t>,00</w:t>
      </w:r>
    </w:p>
    <w:p w:rsidR="00BB7CBC" w:rsidRDefault="00BB7CBC" w:rsidP="00BB7CBC">
      <w:pPr>
        <w:pStyle w:val="NormaleWeb"/>
        <w:jc w:val="both"/>
        <w:rPr>
          <w:b/>
        </w:rPr>
      </w:pPr>
      <w:r w:rsidRPr="00CA7EF8">
        <w:rPr>
          <w:b/>
        </w:rPr>
        <w:t>Altre attività di sostegno</w:t>
      </w:r>
    </w:p>
    <w:p w:rsidR="00BB7CBC" w:rsidRPr="00885C04" w:rsidRDefault="00BB7CBC" w:rsidP="00BB7CBC">
      <w:pPr>
        <w:pStyle w:val="NormaleWeb"/>
        <w:jc w:val="both"/>
      </w:pPr>
      <w:r w:rsidRPr="00885C04">
        <w:t>Qualora in corso d’anno si re</w:t>
      </w:r>
      <w:r>
        <w:t>gistrino</w:t>
      </w:r>
      <w:r w:rsidRPr="00885C04">
        <w:t xml:space="preserve"> fondi supplementari</w:t>
      </w:r>
      <w:r>
        <w:t>,</w:t>
      </w:r>
      <w:r w:rsidRPr="00885C04">
        <w:t xml:space="preserve"> </w:t>
      </w:r>
      <w:r>
        <w:t>l’Associazione oltre ad implementare le attività avviate, mediante l’acquisto di apparecchiature necessarie nell’ambulatorio, intende procedere con la programmazione e progettazione di nuovi interventi di sostegno alle popolazioni del Centro Africa, individuando villaggi e siti ove operare mediante la creazione di pozzi artesiani, orti e sostegno alle scuole.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Di seguito, in funzione di eventuali possibili futuri impegni e programmazioni, si indicano i costi ed i fondi necessari: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a) adozione di una scuola, tramite il miglioramento delle forniture ai bambini.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€. 1.500 annui;</w:t>
      </w:r>
      <w:r w:rsidR="00DF2F2F">
        <w:rPr>
          <w:rFonts w:asciiTheme="minorHAnsi" w:eastAsiaTheme="minorEastAsia" w:hAnsiTheme="minorHAnsi" w:cstheme="minorBidi"/>
          <w:bCs/>
          <w:lang w:eastAsia="en-US"/>
        </w:rPr>
        <w:br/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b) pozzo tradizionale, diam 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c</w:t>
      </w:r>
      <w:r>
        <w:rPr>
          <w:rFonts w:asciiTheme="minorHAnsi" w:eastAsiaTheme="minorEastAsia" w:hAnsiTheme="minorHAnsi" w:cstheme="minorBidi"/>
          <w:bCs/>
          <w:lang w:eastAsia="en-US"/>
        </w:rPr>
        <w:t>irca mt. 1,50-2,00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>€.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7.000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c) deposito ed adduzione-distribuzione di acqua, fotovoltaico, tubazioni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 xml:space="preserve">€. 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7.000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d) creazione di un orto per villaggio, con recinzione</w:t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</w:r>
      <w:r>
        <w:rPr>
          <w:rFonts w:asciiTheme="minorHAnsi" w:eastAsiaTheme="minorEastAsia" w:hAnsiTheme="minorHAnsi" w:cstheme="minorBidi"/>
          <w:bCs/>
          <w:lang w:eastAsia="en-US"/>
        </w:rPr>
        <w:tab/>
        <w:t>€.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4.000</w:t>
      </w:r>
      <w:r>
        <w:rPr>
          <w:rFonts w:asciiTheme="minorHAnsi" w:eastAsiaTheme="minorEastAsia" w:hAnsiTheme="minorHAnsi" w:cstheme="minorBidi"/>
          <w:bCs/>
          <w:lang w:eastAsia="en-US"/>
        </w:rPr>
        <w:br/>
        <w:t>e) fornitura presidio salute con fornitura medicinali e stipendio infermiera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 xml:space="preserve">€. </w:t>
      </w:r>
      <w:r>
        <w:rPr>
          <w:rFonts w:asciiTheme="minorHAnsi" w:eastAsiaTheme="minorEastAsia" w:hAnsiTheme="minorHAnsi" w:cstheme="minorBidi"/>
          <w:bCs/>
          <w:lang w:eastAsia="en-US"/>
        </w:rPr>
        <w:tab/>
        <w:t>1.400</w:t>
      </w:r>
    </w:p>
    <w:p w:rsidR="00BE4CA1" w:rsidRDefault="00BE4CA1" w:rsidP="00BE4CA1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L’Assemblea dei Soci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>,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>per consentire nel corso dell’anno 20</w:t>
      </w:r>
      <w:r w:rsidR="007C7A81">
        <w:rPr>
          <w:rFonts w:asciiTheme="minorHAnsi" w:eastAsiaTheme="minorEastAsia" w:hAnsiTheme="minorHAnsi" w:cstheme="minorBidi"/>
          <w:bCs/>
          <w:lang w:eastAsia="en-US"/>
        </w:rPr>
        <w:t>20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 xml:space="preserve">, di utilizzare eventuali disponibilità finanziarie suppletive a quanto preventivato, 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 xml:space="preserve">è invitata ad autorizzare il Consiglio Direttivo ad operare in tal senso, consentendogli di 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>predispo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>rre ulteriori</w:t>
      </w:r>
      <w:r w:rsidR="003D4418">
        <w:rPr>
          <w:rFonts w:asciiTheme="minorHAnsi" w:eastAsiaTheme="minorEastAsia" w:hAnsiTheme="minorHAnsi" w:cstheme="minorBidi"/>
          <w:bCs/>
          <w:lang w:eastAsia="en-US"/>
        </w:rPr>
        <w:t xml:space="preserve"> interventi mirati per le sopraindicate “altre attività di sostegno alle popolazioni del centro Africa”</w:t>
      </w:r>
      <w:r w:rsidR="00655E4E">
        <w:rPr>
          <w:rFonts w:asciiTheme="minorHAnsi" w:eastAsiaTheme="minorEastAsia" w:hAnsiTheme="minorHAnsi" w:cstheme="minorBidi"/>
          <w:bCs/>
          <w:lang w:eastAsia="en-US"/>
        </w:rPr>
        <w:t>.</w:t>
      </w:r>
    </w:p>
    <w:p w:rsidR="00655E4E" w:rsidRDefault="00D3367E" w:rsidP="00655E4E">
      <w:pPr>
        <w:pStyle w:val="NormaleWeb"/>
        <w:jc w:val="both"/>
        <w:rPr>
          <w:rFonts w:asciiTheme="minorHAnsi" w:eastAsiaTheme="minorEastAsia" w:hAnsiTheme="minorHAnsi" w:cstheme="minorBidi"/>
          <w:bCs/>
          <w:lang w:eastAsia="en-US"/>
        </w:rPr>
      </w:pPr>
      <w:r>
        <w:rPr>
          <w:rFonts w:asciiTheme="minorHAnsi" w:eastAsiaTheme="minorEastAsia" w:hAnsiTheme="minorHAnsi" w:cstheme="minorBidi"/>
          <w:bCs/>
          <w:lang w:eastAsia="en-US"/>
        </w:rPr>
        <w:t>Per tali ulteriori interventi sarà redatto opportuno verbale dal Consiglio Direttivo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.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br/>
        <w:t>L</w:t>
      </w:r>
      <w:r>
        <w:rPr>
          <w:rFonts w:asciiTheme="minorHAnsi" w:eastAsiaTheme="minorEastAsia" w:hAnsiTheme="minorHAnsi" w:cstheme="minorBidi"/>
          <w:bCs/>
          <w:lang w:eastAsia="en-US"/>
        </w:rPr>
        <w:t>e decisioni adottate,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 xml:space="preserve"> saranno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pubblicate nel Sito di “…a riveder le stelle…” </w:t>
      </w:r>
      <w:r w:rsidR="00C07A79">
        <w:rPr>
          <w:rFonts w:asciiTheme="minorHAnsi" w:eastAsiaTheme="minorEastAsia" w:hAnsiTheme="minorHAnsi" w:cstheme="minorBidi"/>
          <w:bCs/>
          <w:lang w:eastAsia="en-US"/>
        </w:rPr>
        <w:t>e fatte</w:t>
      </w:r>
      <w:r>
        <w:rPr>
          <w:rFonts w:asciiTheme="minorHAnsi" w:eastAsiaTheme="minorEastAsia" w:hAnsiTheme="minorHAnsi" w:cstheme="minorBidi"/>
          <w:bCs/>
          <w:lang w:eastAsia="en-US"/>
        </w:rPr>
        <w:t xml:space="preserve"> salve eventuali riserve da parte di un numero di Soci non inferiore ad un terzo degli iscritti risultanti alla data dell’ultima assemblea, da inoltrare presso la sede o tramite i contatti del sito, entro sessanta giorni dalla pubblicazione, dovranno essere ratificate a consuntivo, al termine dell’attività 2019.</w:t>
      </w:r>
    </w:p>
    <w:p w:rsidR="00203A96" w:rsidRDefault="0002005E" w:rsidP="00655E4E">
      <w:pPr>
        <w:pStyle w:val="NormaleWeb"/>
        <w:jc w:val="both"/>
      </w:pPr>
      <w:r>
        <w:t>23-06-2020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3A96">
        <w:t>IL PRESIDENTE</w:t>
      </w:r>
    </w:p>
    <w:p w:rsidR="00203A96" w:rsidRPr="0023769F" w:rsidRDefault="00203A96" w:rsidP="0002005E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Don Sergio Volpi</w:t>
      </w:r>
    </w:p>
    <w:sectPr w:rsidR="00203A96" w:rsidRPr="0023769F" w:rsidSect="00BD192A">
      <w:footerReference w:type="default" r:id="rId22"/>
      <w:pgSz w:w="11906" w:h="16838" w:code="9"/>
      <w:pgMar w:top="2157" w:right="1418" w:bottom="1418" w:left="1418" w:header="964" w:footer="737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FA0" w:rsidRDefault="00D16FA0" w:rsidP="00CB66A0">
      <w:pPr>
        <w:spacing w:after="0" w:line="240" w:lineRule="auto"/>
      </w:pPr>
      <w:r>
        <w:separator/>
      </w:r>
    </w:p>
  </w:endnote>
  <w:endnote w:type="continuationSeparator" w:id="0">
    <w:p w:rsidR="00D16FA0" w:rsidRDefault="00D16FA0" w:rsidP="00CB6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00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ans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taneo BT">
    <w:altName w:val="Mistral"/>
    <w:panose1 w:val="03020802040502060804"/>
    <w:charset w:val="00"/>
    <w:family w:val="script"/>
    <w:pitch w:val="variable"/>
    <w:sig w:usb0="00000087" w:usb1="00000000" w:usb2="00000000" w:usb3="00000000" w:csb0="0000001B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delle Sans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1819749"/>
      <w:docPartObj>
        <w:docPartGallery w:val="Page Numbers (Bottom of Page)"/>
        <w:docPartUnique/>
      </w:docPartObj>
    </w:sdtPr>
    <w:sdtEndPr/>
    <w:sdtContent>
      <w:p w:rsidR="00D16FA0" w:rsidRDefault="00D16FA0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192A">
          <w:rPr>
            <w:noProof/>
          </w:rPr>
          <w:t>25</w:t>
        </w:r>
        <w:r>
          <w:fldChar w:fldCharType="end"/>
        </w:r>
      </w:p>
    </w:sdtContent>
  </w:sdt>
  <w:p w:rsidR="00D16FA0" w:rsidRDefault="00D16FA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FA0" w:rsidRDefault="00D16FA0" w:rsidP="00CB66A0">
      <w:pPr>
        <w:spacing w:after="0" w:line="240" w:lineRule="auto"/>
      </w:pPr>
      <w:r>
        <w:separator/>
      </w:r>
    </w:p>
  </w:footnote>
  <w:footnote w:type="continuationSeparator" w:id="0">
    <w:p w:rsidR="00D16FA0" w:rsidRDefault="00D16FA0" w:rsidP="00CB66A0">
      <w:pPr>
        <w:spacing w:after="0" w:line="240" w:lineRule="auto"/>
      </w:pPr>
      <w:r>
        <w:continuationSeparator/>
      </w:r>
    </w:p>
  </w:footnote>
  <w:footnote w:id="1">
    <w:p w:rsidR="006B2534" w:rsidRPr="00150D1B" w:rsidRDefault="006B2534" w:rsidP="006B2534">
      <w:pPr>
        <w:pStyle w:val="Testonotaapidipagina"/>
        <w:jc w:val="both"/>
        <w:rPr>
          <w:rFonts w:ascii="Tahoma" w:hAnsi="Tahoma" w:cs="Tahoma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3761A"/>
    <w:multiLevelType w:val="hybridMultilevel"/>
    <w:tmpl w:val="6994D7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01E3E"/>
    <w:multiLevelType w:val="hybridMultilevel"/>
    <w:tmpl w:val="B7BE78F6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03BB5D08"/>
    <w:multiLevelType w:val="multilevel"/>
    <w:tmpl w:val="7EAE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077BA1"/>
    <w:multiLevelType w:val="multilevel"/>
    <w:tmpl w:val="39FA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6384C59"/>
    <w:multiLevelType w:val="hybridMultilevel"/>
    <w:tmpl w:val="552263A6"/>
    <w:lvl w:ilvl="0" w:tplc="37423D34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E0DCB"/>
    <w:multiLevelType w:val="hybridMultilevel"/>
    <w:tmpl w:val="B97AF540"/>
    <w:lvl w:ilvl="0" w:tplc="1D605BA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90C86"/>
    <w:multiLevelType w:val="hybridMultilevel"/>
    <w:tmpl w:val="F45E8242"/>
    <w:lvl w:ilvl="0" w:tplc="3D984C4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E2C82"/>
    <w:multiLevelType w:val="hybridMultilevel"/>
    <w:tmpl w:val="41025B6C"/>
    <w:lvl w:ilvl="0" w:tplc="DBC257F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19602C95"/>
    <w:multiLevelType w:val="hybridMultilevel"/>
    <w:tmpl w:val="091E4762"/>
    <w:lvl w:ilvl="0" w:tplc="1D605BA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24235C"/>
    <w:multiLevelType w:val="hybridMultilevel"/>
    <w:tmpl w:val="EE16715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4DABD3E">
      <w:numFmt w:val="bullet"/>
      <w:lvlText w:val="-"/>
      <w:lvlJc w:val="left"/>
      <w:pPr>
        <w:ind w:left="1800" w:hanging="360"/>
      </w:pPr>
      <w:rPr>
        <w:rFonts w:ascii="Century Schoolbook" w:eastAsia="Calibri" w:hAnsi="Century Schoolbook" w:cs="OpenSans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40414A"/>
    <w:multiLevelType w:val="multilevel"/>
    <w:tmpl w:val="CB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28754A"/>
    <w:multiLevelType w:val="hybridMultilevel"/>
    <w:tmpl w:val="028C25EE"/>
    <w:lvl w:ilvl="0" w:tplc="7F1A761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AC4729"/>
    <w:multiLevelType w:val="hybridMultilevel"/>
    <w:tmpl w:val="6C2C7232"/>
    <w:lvl w:ilvl="0" w:tplc="1D605B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B80FF6"/>
    <w:multiLevelType w:val="hybridMultilevel"/>
    <w:tmpl w:val="B23C3C8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EC79CF"/>
    <w:multiLevelType w:val="hybridMultilevel"/>
    <w:tmpl w:val="50343C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7A6C64">
      <w:numFmt w:val="bullet"/>
      <w:lvlText w:val="-"/>
      <w:lvlJc w:val="left"/>
      <w:pPr>
        <w:ind w:left="1440" w:hanging="360"/>
      </w:pPr>
      <w:rPr>
        <w:rFonts w:ascii="Century Schoolbook" w:eastAsia="Calibri" w:hAnsi="Century Schoolbook" w:cs="OpenSan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E15778"/>
    <w:multiLevelType w:val="multilevel"/>
    <w:tmpl w:val="B79C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B80529"/>
    <w:multiLevelType w:val="hybridMultilevel"/>
    <w:tmpl w:val="3F785174"/>
    <w:styleLink w:val="Puntoelenco1"/>
    <w:lvl w:ilvl="0" w:tplc="356613B2">
      <w:start w:val="1"/>
      <w:numFmt w:val="bullet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EC2A9546">
      <w:start w:val="1"/>
      <w:numFmt w:val="bullet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4D922E14">
      <w:start w:val="1"/>
      <w:numFmt w:val="bullet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3F4A49C0">
      <w:start w:val="1"/>
      <w:numFmt w:val="bullet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D86A11EA">
      <w:start w:val="1"/>
      <w:numFmt w:val="bullet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872C4180">
      <w:start w:val="1"/>
      <w:numFmt w:val="bullet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41B075B0">
      <w:start w:val="1"/>
      <w:numFmt w:val="bullet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3F3C4646">
      <w:start w:val="1"/>
      <w:numFmt w:val="bullet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5EFEB2EC">
      <w:start w:val="1"/>
      <w:numFmt w:val="bullet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8" w15:restartNumberingAfterBreak="0">
    <w:nsid w:val="5B0943C2"/>
    <w:multiLevelType w:val="hybridMultilevel"/>
    <w:tmpl w:val="9B602C2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6318FC"/>
    <w:multiLevelType w:val="hybridMultilevel"/>
    <w:tmpl w:val="08AC0636"/>
    <w:lvl w:ilvl="0" w:tplc="D7AA38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8363537"/>
    <w:multiLevelType w:val="multilevel"/>
    <w:tmpl w:val="4A10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DE06B3D"/>
    <w:multiLevelType w:val="hybridMultilevel"/>
    <w:tmpl w:val="9E36F1F4"/>
    <w:lvl w:ilvl="0" w:tplc="C87A856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9D539D"/>
    <w:multiLevelType w:val="hybridMultilevel"/>
    <w:tmpl w:val="7FCE78A8"/>
    <w:lvl w:ilvl="0" w:tplc="381E4EC6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D01F29"/>
    <w:multiLevelType w:val="hybridMultilevel"/>
    <w:tmpl w:val="5404AEB2"/>
    <w:lvl w:ilvl="0" w:tplc="743E064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D35935"/>
    <w:multiLevelType w:val="hybridMultilevel"/>
    <w:tmpl w:val="9402A3BE"/>
    <w:lvl w:ilvl="0" w:tplc="1D605BA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B80C77"/>
    <w:multiLevelType w:val="hybridMultilevel"/>
    <w:tmpl w:val="3F785174"/>
    <w:numStyleLink w:val="Puntoelenco1"/>
  </w:abstractNum>
  <w:num w:numId="1">
    <w:abstractNumId w:val="3"/>
  </w:num>
  <w:num w:numId="2">
    <w:abstractNumId w:val="20"/>
  </w:num>
  <w:num w:numId="3">
    <w:abstractNumId w:val="11"/>
  </w:num>
  <w:num w:numId="4">
    <w:abstractNumId w:val="16"/>
  </w:num>
  <w:num w:numId="5">
    <w:abstractNumId w:val="2"/>
  </w:num>
  <w:num w:numId="6">
    <w:abstractNumId w:val="23"/>
  </w:num>
  <w:num w:numId="7">
    <w:abstractNumId w:val="12"/>
  </w:num>
  <w:num w:numId="8">
    <w:abstractNumId w:val="6"/>
  </w:num>
  <w:num w:numId="9">
    <w:abstractNumId w:val="4"/>
  </w:num>
  <w:num w:numId="10">
    <w:abstractNumId w:val="7"/>
  </w:num>
  <w:num w:numId="11">
    <w:abstractNumId w:val="22"/>
  </w:num>
  <w:num w:numId="12">
    <w:abstractNumId w:val="21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19"/>
  </w:num>
  <w:num w:numId="24">
    <w:abstractNumId w:val="18"/>
  </w:num>
  <w:num w:numId="25">
    <w:abstractNumId w:val="14"/>
  </w:num>
  <w:num w:numId="26">
    <w:abstractNumId w:val="1"/>
  </w:num>
  <w:num w:numId="27">
    <w:abstractNumId w:val="17"/>
  </w:num>
  <w:num w:numId="28">
    <w:abstractNumId w:val="25"/>
  </w:num>
  <w:num w:numId="29">
    <w:abstractNumId w:val="15"/>
  </w:num>
  <w:num w:numId="30">
    <w:abstractNumId w:val="10"/>
  </w:num>
  <w:num w:numId="31">
    <w:abstractNumId w:val="0"/>
  </w:num>
  <w:num w:numId="32">
    <w:abstractNumId w:val="13"/>
  </w:num>
  <w:num w:numId="33">
    <w:abstractNumId w:val="5"/>
  </w:num>
  <w:num w:numId="34">
    <w:abstractNumId w:val="24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5E1"/>
    <w:rsid w:val="000021D4"/>
    <w:rsid w:val="0002005E"/>
    <w:rsid w:val="000214E6"/>
    <w:rsid w:val="00024894"/>
    <w:rsid w:val="0003754B"/>
    <w:rsid w:val="00062082"/>
    <w:rsid w:val="00063981"/>
    <w:rsid w:val="000775E1"/>
    <w:rsid w:val="00085E29"/>
    <w:rsid w:val="000866E5"/>
    <w:rsid w:val="00096C4F"/>
    <w:rsid w:val="000A1527"/>
    <w:rsid w:val="000B25FE"/>
    <w:rsid w:val="00126716"/>
    <w:rsid w:val="001271D8"/>
    <w:rsid w:val="0013552A"/>
    <w:rsid w:val="001472EB"/>
    <w:rsid w:val="00157702"/>
    <w:rsid w:val="00192600"/>
    <w:rsid w:val="001A4D04"/>
    <w:rsid w:val="001B08AC"/>
    <w:rsid w:val="001B4D74"/>
    <w:rsid w:val="001E4BF6"/>
    <w:rsid w:val="00200F6D"/>
    <w:rsid w:val="00203A96"/>
    <w:rsid w:val="00203AD2"/>
    <w:rsid w:val="002102E1"/>
    <w:rsid w:val="0022357E"/>
    <w:rsid w:val="0023769F"/>
    <w:rsid w:val="00264084"/>
    <w:rsid w:val="00265146"/>
    <w:rsid w:val="00285050"/>
    <w:rsid w:val="002875C6"/>
    <w:rsid w:val="0029120F"/>
    <w:rsid w:val="00297F38"/>
    <w:rsid w:val="002C5F11"/>
    <w:rsid w:val="002D2CCB"/>
    <w:rsid w:val="002D437B"/>
    <w:rsid w:val="0030563B"/>
    <w:rsid w:val="00307FBD"/>
    <w:rsid w:val="00330D4D"/>
    <w:rsid w:val="00353996"/>
    <w:rsid w:val="00363FD6"/>
    <w:rsid w:val="00373D84"/>
    <w:rsid w:val="00380250"/>
    <w:rsid w:val="00384A90"/>
    <w:rsid w:val="00385A99"/>
    <w:rsid w:val="003B4D1D"/>
    <w:rsid w:val="003B702D"/>
    <w:rsid w:val="003D17C5"/>
    <w:rsid w:val="003D4418"/>
    <w:rsid w:val="00412511"/>
    <w:rsid w:val="004175F8"/>
    <w:rsid w:val="0044445C"/>
    <w:rsid w:val="00446D4C"/>
    <w:rsid w:val="0045423B"/>
    <w:rsid w:val="004610EB"/>
    <w:rsid w:val="004727AE"/>
    <w:rsid w:val="0047361C"/>
    <w:rsid w:val="00485130"/>
    <w:rsid w:val="004857F3"/>
    <w:rsid w:val="004A30F8"/>
    <w:rsid w:val="004B0336"/>
    <w:rsid w:val="004B60BF"/>
    <w:rsid w:val="0051459F"/>
    <w:rsid w:val="00544F9E"/>
    <w:rsid w:val="0055031F"/>
    <w:rsid w:val="005518E8"/>
    <w:rsid w:val="00551F7D"/>
    <w:rsid w:val="005537CE"/>
    <w:rsid w:val="00566C85"/>
    <w:rsid w:val="0058297B"/>
    <w:rsid w:val="005A707B"/>
    <w:rsid w:val="005C382F"/>
    <w:rsid w:val="005C5309"/>
    <w:rsid w:val="005E5669"/>
    <w:rsid w:val="005E5C84"/>
    <w:rsid w:val="00605DAD"/>
    <w:rsid w:val="0060619C"/>
    <w:rsid w:val="006115F5"/>
    <w:rsid w:val="00624AE4"/>
    <w:rsid w:val="0062579F"/>
    <w:rsid w:val="0064222E"/>
    <w:rsid w:val="00655E4E"/>
    <w:rsid w:val="00674117"/>
    <w:rsid w:val="006A2B19"/>
    <w:rsid w:val="006A3D50"/>
    <w:rsid w:val="006A6EF3"/>
    <w:rsid w:val="006B2534"/>
    <w:rsid w:val="006D212C"/>
    <w:rsid w:val="006F2EB8"/>
    <w:rsid w:val="007374D4"/>
    <w:rsid w:val="00741A01"/>
    <w:rsid w:val="00742694"/>
    <w:rsid w:val="00746B58"/>
    <w:rsid w:val="00756822"/>
    <w:rsid w:val="007651AC"/>
    <w:rsid w:val="00770894"/>
    <w:rsid w:val="00771CA8"/>
    <w:rsid w:val="00785F8F"/>
    <w:rsid w:val="007B6025"/>
    <w:rsid w:val="007C2C20"/>
    <w:rsid w:val="007C7A81"/>
    <w:rsid w:val="007E62A0"/>
    <w:rsid w:val="00802E9B"/>
    <w:rsid w:val="008201D6"/>
    <w:rsid w:val="00834576"/>
    <w:rsid w:val="00850528"/>
    <w:rsid w:val="00871F21"/>
    <w:rsid w:val="00885C04"/>
    <w:rsid w:val="00892F8F"/>
    <w:rsid w:val="008A3114"/>
    <w:rsid w:val="008B451E"/>
    <w:rsid w:val="008E560C"/>
    <w:rsid w:val="00946A20"/>
    <w:rsid w:val="00951A8A"/>
    <w:rsid w:val="00957F48"/>
    <w:rsid w:val="00966945"/>
    <w:rsid w:val="00967CC3"/>
    <w:rsid w:val="00977D66"/>
    <w:rsid w:val="009A6D03"/>
    <w:rsid w:val="009D462B"/>
    <w:rsid w:val="00A2061B"/>
    <w:rsid w:val="00A26102"/>
    <w:rsid w:val="00A271F2"/>
    <w:rsid w:val="00A570EC"/>
    <w:rsid w:val="00A638E9"/>
    <w:rsid w:val="00A66054"/>
    <w:rsid w:val="00A77652"/>
    <w:rsid w:val="00AC4B46"/>
    <w:rsid w:val="00AD33E3"/>
    <w:rsid w:val="00AD4F83"/>
    <w:rsid w:val="00B0148E"/>
    <w:rsid w:val="00B127E1"/>
    <w:rsid w:val="00B15FD0"/>
    <w:rsid w:val="00B26BC7"/>
    <w:rsid w:val="00B26FB6"/>
    <w:rsid w:val="00B35618"/>
    <w:rsid w:val="00B777D5"/>
    <w:rsid w:val="00BA4964"/>
    <w:rsid w:val="00BB7CBC"/>
    <w:rsid w:val="00BB7D3D"/>
    <w:rsid w:val="00BD192A"/>
    <w:rsid w:val="00BE0F4F"/>
    <w:rsid w:val="00BE4CA1"/>
    <w:rsid w:val="00C07A79"/>
    <w:rsid w:val="00C13D96"/>
    <w:rsid w:val="00C15992"/>
    <w:rsid w:val="00C30705"/>
    <w:rsid w:val="00C3368F"/>
    <w:rsid w:val="00C40586"/>
    <w:rsid w:val="00C52AE8"/>
    <w:rsid w:val="00C5345E"/>
    <w:rsid w:val="00C95487"/>
    <w:rsid w:val="00C97CCE"/>
    <w:rsid w:val="00CA7EF8"/>
    <w:rsid w:val="00CB0223"/>
    <w:rsid w:val="00CB66A0"/>
    <w:rsid w:val="00CD68F4"/>
    <w:rsid w:val="00D01BC3"/>
    <w:rsid w:val="00D16FA0"/>
    <w:rsid w:val="00D3367E"/>
    <w:rsid w:val="00D449CC"/>
    <w:rsid w:val="00D547DA"/>
    <w:rsid w:val="00D561DD"/>
    <w:rsid w:val="00D82A2F"/>
    <w:rsid w:val="00D82BF9"/>
    <w:rsid w:val="00DC1F4A"/>
    <w:rsid w:val="00DC6ED7"/>
    <w:rsid w:val="00DF22BE"/>
    <w:rsid w:val="00DF2F2F"/>
    <w:rsid w:val="00DF4E90"/>
    <w:rsid w:val="00E02599"/>
    <w:rsid w:val="00E0284C"/>
    <w:rsid w:val="00E04A1A"/>
    <w:rsid w:val="00E06D24"/>
    <w:rsid w:val="00E23FCB"/>
    <w:rsid w:val="00E32092"/>
    <w:rsid w:val="00E516B8"/>
    <w:rsid w:val="00E54E8D"/>
    <w:rsid w:val="00E570E8"/>
    <w:rsid w:val="00E937DA"/>
    <w:rsid w:val="00EC3561"/>
    <w:rsid w:val="00EC47BE"/>
    <w:rsid w:val="00EE2D2F"/>
    <w:rsid w:val="00EE78F5"/>
    <w:rsid w:val="00EF4BAF"/>
    <w:rsid w:val="00EF5F65"/>
    <w:rsid w:val="00F12AB4"/>
    <w:rsid w:val="00F170AD"/>
    <w:rsid w:val="00F3090A"/>
    <w:rsid w:val="00F3271C"/>
    <w:rsid w:val="00F34CB6"/>
    <w:rsid w:val="00F365F1"/>
    <w:rsid w:val="00F77760"/>
    <w:rsid w:val="00FA1C6F"/>
    <w:rsid w:val="00FA6549"/>
    <w:rsid w:val="00FB6758"/>
    <w:rsid w:val="00FB74BF"/>
    <w:rsid w:val="00FC5844"/>
    <w:rsid w:val="00FF2398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  <w15:docId w15:val="{198B46A0-1F5B-476B-B80E-9F5E07437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E78F5"/>
  </w:style>
  <w:style w:type="paragraph" w:styleId="Titolo1">
    <w:name w:val="heading 1"/>
    <w:basedOn w:val="Normale"/>
    <w:next w:val="Normale"/>
    <w:link w:val="Titolo1Carattere"/>
    <w:uiPriority w:val="9"/>
    <w:qFormat/>
    <w:rsid w:val="00EE78F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78F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78F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78F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78F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78F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78F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5E2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085E29"/>
  </w:style>
  <w:style w:type="paragraph" w:styleId="NormaleWeb">
    <w:name w:val="Normal (Web)"/>
    <w:basedOn w:val="Normale"/>
    <w:uiPriority w:val="99"/>
    <w:unhideWhenUsed/>
    <w:rsid w:val="004B6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3D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3D84"/>
    <w:rPr>
      <w:rFonts w:ascii="Segoe UI" w:hAnsi="Segoe UI" w:cs="Segoe UI"/>
      <w:sz w:val="18"/>
      <w:szCs w:val="18"/>
    </w:rPr>
  </w:style>
  <w:style w:type="paragraph" w:styleId="Pidipagina">
    <w:name w:val="footer"/>
    <w:basedOn w:val="Normale"/>
    <w:link w:val="PidipaginaCarattere"/>
    <w:uiPriority w:val="99"/>
    <w:unhideWhenUsed/>
    <w:rsid w:val="007B6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6025"/>
  </w:style>
  <w:style w:type="character" w:styleId="Enfasigrassetto">
    <w:name w:val="Strong"/>
    <w:basedOn w:val="Carpredefinitoparagrafo"/>
    <w:uiPriority w:val="22"/>
    <w:qFormat/>
    <w:rsid w:val="00EE78F5"/>
    <w:rPr>
      <w:b/>
      <w:bCs/>
    </w:rPr>
  </w:style>
  <w:style w:type="table" w:styleId="Grigliatabella">
    <w:name w:val="Table Grid"/>
    <w:basedOn w:val="Tabellanormale"/>
    <w:uiPriority w:val="39"/>
    <w:rsid w:val="00237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203A9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03A9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03A9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03A9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03A96"/>
    <w:rPr>
      <w:b/>
      <w:bCs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E78F5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78F5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78F5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78F5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78F5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78F5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78F5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78F5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78F5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EE78F5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78F5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EE78F5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78F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78F5"/>
    <w:rPr>
      <w:rFonts w:asciiTheme="majorHAnsi" w:eastAsiaTheme="majorEastAsia" w:hAnsiTheme="majorHAnsi" w:cstheme="majorBidi"/>
    </w:rPr>
  </w:style>
  <w:style w:type="character" w:styleId="Enfasicorsivo">
    <w:name w:val="Emphasis"/>
    <w:basedOn w:val="Carpredefinitoparagrafo"/>
    <w:uiPriority w:val="20"/>
    <w:qFormat/>
    <w:rsid w:val="00EE78F5"/>
    <w:rPr>
      <w:i/>
      <w:iCs/>
    </w:rPr>
  </w:style>
  <w:style w:type="paragraph" w:styleId="Nessunaspaziatura">
    <w:name w:val="No Spacing"/>
    <w:uiPriority w:val="1"/>
    <w:qFormat/>
    <w:rsid w:val="00EE78F5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EE78F5"/>
    <w:pPr>
      <w:spacing w:before="120"/>
      <w:ind w:left="720" w:right="720"/>
      <w:jc w:val="center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78F5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78F5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78F5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Enfasidelicata">
    <w:name w:val="Subtle Emphasis"/>
    <w:basedOn w:val="Carpredefinitoparagrafo"/>
    <w:uiPriority w:val="19"/>
    <w:qFormat/>
    <w:rsid w:val="00EE78F5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EE78F5"/>
    <w:rPr>
      <w:b w:val="0"/>
      <w:bCs w:val="0"/>
      <w:i/>
      <w:iCs/>
      <w:color w:val="5B9BD5" w:themeColor="accent1"/>
    </w:rPr>
  </w:style>
  <w:style w:type="character" w:styleId="Riferimentodelicato">
    <w:name w:val="Subtle Reference"/>
    <w:basedOn w:val="Carpredefinitoparagrafo"/>
    <w:uiPriority w:val="31"/>
    <w:qFormat/>
    <w:rsid w:val="00EE78F5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EE78F5"/>
    <w:rPr>
      <w:b/>
      <w:bCs/>
      <w:smallCaps/>
      <w:color w:val="5B9BD5" w:themeColor="accent1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EE78F5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EE78F5"/>
    <w:pPr>
      <w:outlineLvl w:val="9"/>
    </w:pPr>
  </w:style>
  <w:style w:type="paragraph" w:styleId="Intestazione">
    <w:name w:val="header"/>
    <w:basedOn w:val="Normale"/>
    <w:link w:val="IntestazioneCarattere"/>
    <w:uiPriority w:val="99"/>
    <w:unhideWhenUsed/>
    <w:rsid w:val="00CB66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66A0"/>
  </w:style>
  <w:style w:type="character" w:styleId="Collegamentoipertestuale">
    <w:name w:val="Hyperlink"/>
    <w:basedOn w:val="Carpredefinitoparagrafo"/>
    <w:uiPriority w:val="99"/>
    <w:unhideWhenUsed/>
    <w:rsid w:val="008B451E"/>
    <w:rPr>
      <w:color w:val="0563C1" w:themeColor="hyperlink"/>
      <w:u w:val="single"/>
    </w:rPr>
  </w:style>
  <w:style w:type="paragraph" w:customStyle="1" w:styleId="Corpo">
    <w:name w:val="Corpo"/>
    <w:rsid w:val="00F170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numbering" w:customStyle="1" w:styleId="Puntoelenco1">
    <w:name w:val="Punto elenco1"/>
    <w:rsid w:val="00F170AD"/>
    <w:pPr>
      <w:numPr>
        <w:numId w:val="27"/>
      </w:numPr>
    </w:pPr>
  </w:style>
  <w:style w:type="paragraph" w:styleId="Corpodeltesto2">
    <w:name w:val="Body Text 2"/>
    <w:basedOn w:val="Normale"/>
    <w:link w:val="Corpodeltesto2Carattere"/>
    <w:uiPriority w:val="99"/>
    <w:unhideWhenUsed/>
    <w:rsid w:val="000021D4"/>
    <w:pPr>
      <w:spacing w:after="120" w:line="480" w:lineRule="auto"/>
      <w:jc w:val="both"/>
    </w:pPr>
    <w:rPr>
      <w:rFonts w:ascii="Calibri" w:eastAsia="Calibri" w:hAnsi="Calibri" w:cs="Times New Roman"/>
      <w:lang w:val="x-none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0021D4"/>
    <w:rPr>
      <w:rFonts w:ascii="Calibri" w:eastAsia="Calibri" w:hAnsi="Calibri" w:cs="Times New Roman"/>
      <w:lang w:val="x-none"/>
    </w:rPr>
  </w:style>
  <w:style w:type="character" w:styleId="Rimandonotaapidipagina">
    <w:name w:val="footnote reference"/>
    <w:semiHidden/>
    <w:rsid w:val="000021D4"/>
    <w:rPr>
      <w:vertAlign w:val="superscript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0021D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0021D4"/>
    <w:rPr>
      <w:sz w:val="20"/>
      <w:szCs w:val="20"/>
    </w:rPr>
  </w:style>
  <w:style w:type="paragraph" w:customStyle="1" w:styleId="Standard">
    <w:name w:val="Standard"/>
    <w:rsid w:val="000021D4"/>
    <w:pPr>
      <w:suppressAutoHyphens/>
      <w:autoSpaceDN w:val="0"/>
      <w:spacing w:line="254" w:lineRule="auto"/>
    </w:pPr>
    <w:rPr>
      <w:rFonts w:ascii="Calibri" w:eastAsia="Calibri" w:hAnsi="Calibri" w:cs="Times New Roman"/>
      <w:kern w:val="3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image" Target="media/image12.emf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hyperlink" Target="https://sicurezzainternazionale.luiss.it/2020/03/20/mali-29-soldati-maliani-uccisi-un-presunto-attentato-terroristic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emf"/><Relationship Id="rId4" Type="http://schemas.openxmlformats.org/officeDocument/2006/relationships/settings" Target="settings.xml"/><Relationship Id="rId9" Type="http://schemas.openxmlformats.org/officeDocument/2006/relationships/hyperlink" Target="mailto:parrocchiaminiatoscotte@alice.it" TargetMode="External"/><Relationship Id="rId14" Type="http://schemas.openxmlformats.org/officeDocument/2006/relationships/image" Target="media/image6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etro affumicato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45480-5EFA-41D9-928F-A0371C288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4920</Words>
  <Characters>28049</Characters>
  <Application>Microsoft Office Word</Application>
  <DocSecurity>0</DocSecurity>
  <Lines>233</Lines>
  <Paragraphs>65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RICCARDO VIVI</dc:creator>
  <cp:lastModifiedBy>RICCARDO VIVI</cp:lastModifiedBy>
  <cp:revision>3</cp:revision>
  <cp:lastPrinted>2020-06-30T14:18:00Z</cp:lastPrinted>
  <dcterms:created xsi:type="dcterms:W3CDTF">2020-06-30T13:44:00Z</dcterms:created>
  <dcterms:modified xsi:type="dcterms:W3CDTF">2020-06-30T14:19:00Z</dcterms:modified>
</cp:coreProperties>
</file>