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72EB" w:rsidRPr="000500A3" w:rsidRDefault="005606D4" w:rsidP="000500A3">
      <w:pPr>
        <w:jc w:val="center"/>
        <w:rPr>
          <w:rFonts w:ascii="Book Antiqua" w:hAnsi="Book Antiqua"/>
          <w:b/>
          <w:sz w:val="32"/>
          <w:szCs w:val="32"/>
        </w:rPr>
      </w:pPr>
      <w:r w:rsidRPr="000500A3">
        <w:rPr>
          <w:rFonts w:ascii="Book Antiqua" w:hAnsi="Book Antiqua"/>
          <w:b/>
          <w:sz w:val="32"/>
          <w:szCs w:val="32"/>
        </w:rPr>
        <w:t>VERBALE CONSIGLIO DIRETTIVO DI APPROVAZIONE RENDICONTO ANNUALE O CONTO CONSUNTIVO</w:t>
      </w:r>
    </w:p>
    <w:p w:rsidR="005606D4" w:rsidRPr="000500A3" w:rsidRDefault="005606D4">
      <w:pPr>
        <w:rPr>
          <w:rFonts w:ascii="Book Antiqua" w:hAnsi="Book Antiqua"/>
          <w:b/>
        </w:rPr>
      </w:pPr>
    </w:p>
    <w:p w:rsidR="005606D4" w:rsidRPr="000500A3" w:rsidRDefault="005606D4" w:rsidP="00323B0E">
      <w:pPr>
        <w:jc w:val="both"/>
        <w:rPr>
          <w:rFonts w:ascii="Book Antiqua" w:hAnsi="Book Antiqua"/>
          <w:b/>
          <w:sz w:val="22"/>
          <w:szCs w:val="22"/>
        </w:rPr>
      </w:pPr>
      <w:r w:rsidRPr="000500A3">
        <w:rPr>
          <w:rFonts w:ascii="Book Antiqua" w:hAnsi="Book Antiqua"/>
          <w:b/>
          <w:sz w:val="22"/>
          <w:szCs w:val="22"/>
        </w:rPr>
        <w:t xml:space="preserve">Alle ore </w:t>
      </w:r>
      <w:r w:rsidR="00323B0E">
        <w:rPr>
          <w:rFonts w:ascii="Book Antiqua" w:hAnsi="Book Antiqua"/>
          <w:b/>
          <w:sz w:val="22"/>
          <w:szCs w:val="22"/>
        </w:rPr>
        <w:t>19,30</w:t>
      </w:r>
      <w:r w:rsidRPr="000500A3">
        <w:rPr>
          <w:rFonts w:ascii="Book Antiqua" w:hAnsi="Book Antiqua"/>
          <w:b/>
          <w:sz w:val="22"/>
          <w:szCs w:val="22"/>
        </w:rPr>
        <w:t xml:space="preserve">. del giorno </w:t>
      </w:r>
      <w:r w:rsidR="007E31B8">
        <w:rPr>
          <w:rFonts w:ascii="Book Antiqua" w:hAnsi="Book Antiqua"/>
          <w:b/>
          <w:sz w:val="22"/>
          <w:szCs w:val="22"/>
        </w:rPr>
        <w:t>1</w:t>
      </w:r>
      <w:r w:rsidR="003D2E86">
        <w:rPr>
          <w:rFonts w:ascii="Book Antiqua" w:hAnsi="Book Antiqua"/>
          <w:b/>
          <w:sz w:val="22"/>
          <w:szCs w:val="22"/>
        </w:rPr>
        <w:t>4</w:t>
      </w:r>
      <w:r w:rsidR="007E31B8">
        <w:rPr>
          <w:rFonts w:ascii="Book Antiqua" w:hAnsi="Book Antiqua"/>
          <w:b/>
          <w:sz w:val="22"/>
          <w:szCs w:val="22"/>
        </w:rPr>
        <w:t>/04/2018,</w:t>
      </w:r>
      <w:r w:rsidRPr="000500A3">
        <w:rPr>
          <w:rFonts w:ascii="Book Antiqua" w:hAnsi="Book Antiqua"/>
          <w:b/>
          <w:sz w:val="22"/>
          <w:szCs w:val="22"/>
        </w:rPr>
        <w:t xml:space="preserve">, presso la sede sociale, si è riunito il Consiglio Direttivo </w:t>
      </w:r>
      <w:r w:rsidR="000500A3">
        <w:rPr>
          <w:rFonts w:ascii="Book Antiqua" w:hAnsi="Book Antiqua"/>
          <w:b/>
          <w:sz w:val="22"/>
          <w:szCs w:val="22"/>
        </w:rPr>
        <w:t>d</w:t>
      </w:r>
      <w:r w:rsidRPr="000500A3">
        <w:rPr>
          <w:rFonts w:ascii="Book Antiqua" w:hAnsi="Book Antiqua"/>
          <w:b/>
          <w:sz w:val="22"/>
          <w:szCs w:val="22"/>
        </w:rPr>
        <w:t>ell’Associazione per discutere e deliberare sul seguente</w:t>
      </w:r>
    </w:p>
    <w:p w:rsidR="00292428" w:rsidRDefault="005606D4" w:rsidP="00292428">
      <w:pPr>
        <w:jc w:val="center"/>
        <w:rPr>
          <w:rFonts w:ascii="Book Antiqua" w:hAnsi="Book Antiqua"/>
          <w:b/>
          <w:sz w:val="36"/>
          <w:szCs w:val="36"/>
        </w:rPr>
      </w:pPr>
      <w:r w:rsidRPr="000500A3">
        <w:rPr>
          <w:rFonts w:ascii="Book Antiqua" w:hAnsi="Book Antiqua"/>
          <w:b/>
          <w:sz w:val="36"/>
          <w:szCs w:val="36"/>
        </w:rPr>
        <w:t>Ordine del giorno</w:t>
      </w:r>
    </w:p>
    <w:p w:rsidR="009E5C4D" w:rsidRDefault="00292428" w:rsidP="00292428">
      <w:pPr>
        <w:rPr>
          <w:rFonts w:ascii="Book Antiqua" w:hAnsi="Book Antiqua"/>
          <w:b/>
          <w:sz w:val="22"/>
          <w:szCs w:val="22"/>
        </w:rPr>
      </w:pPr>
      <w:r w:rsidRPr="00292428">
        <w:rPr>
          <w:rFonts w:ascii="Book Antiqua" w:hAnsi="Book Antiqua"/>
          <w:sz w:val="36"/>
          <w:szCs w:val="36"/>
        </w:rPr>
        <w:t>-</w:t>
      </w:r>
      <w:r>
        <w:rPr>
          <w:rFonts w:ascii="Book Antiqua" w:hAnsi="Book Antiqua"/>
          <w:sz w:val="36"/>
          <w:szCs w:val="36"/>
        </w:rPr>
        <w:t xml:space="preserve"> </w:t>
      </w:r>
      <w:r w:rsidR="005606D4" w:rsidRPr="00292428">
        <w:rPr>
          <w:rFonts w:ascii="Book Antiqua" w:hAnsi="Book Antiqua"/>
          <w:b/>
          <w:sz w:val="22"/>
          <w:szCs w:val="22"/>
        </w:rPr>
        <w:t xml:space="preserve">Esame ed approvazione del rendiconto/conto consuntivo relativo all’esercizio </w:t>
      </w:r>
      <w:r w:rsidR="000500A3" w:rsidRPr="00292428">
        <w:rPr>
          <w:rFonts w:ascii="Book Antiqua" w:hAnsi="Book Antiqua"/>
          <w:b/>
          <w:sz w:val="22"/>
          <w:szCs w:val="22"/>
        </w:rPr>
        <w:t>2017</w:t>
      </w:r>
      <w:r w:rsidR="007E31B8">
        <w:rPr>
          <w:rFonts w:ascii="Book Antiqua" w:hAnsi="Book Antiqua"/>
          <w:b/>
          <w:sz w:val="22"/>
          <w:szCs w:val="22"/>
        </w:rPr>
        <w:t>;</w:t>
      </w:r>
      <w:r>
        <w:rPr>
          <w:rFonts w:ascii="Book Antiqua" w:hAnsi="Book Antiqua"/>
          <w:b/>
          <w:sz w:val="22"/>
          <w:szCs w:val="22"/>
        </w:rPr>
        <w:br/>
        <w:t xml:space="preserve">-  </w:t>
      </w:r>
      <w:r w:rsidR="005606D4" w:rsidRPr="009E5C4D">
        <w:rPr>
          <w:rFonts w:ascii="Book Antiqua" w:hAnsi="Book Antiqua"/>
          <w:b/>
          <w:sz w:val="22"/>
          <w:szCs w:val="22"/>
        </w:rPr>
        <w:t>Convocazione dell’Assemblea ordinaria dei Soci;</w:t>
      </w:r>
    </w:p>
    <w:p w:rsidR="005606D4" w:rsidRPr="009E5C4D" w:rsidRDefault="005606D4" w:rsidP="009E5C4D">
      <w:pPr>
        <w:pStyle w:val="Paragrafoelenco"/>
        <w:numPr>
          <w:ilvl w:val="0"/>
          <w:numId w:val="1"/>
        </w:numPr>
        <w:ind w:left="142" w:hanging="142"/>
        <w:jc w:val="both"/>
        <w:rPr>
          <w:rFonts w:ascii="Book Antiqua" w:hAnsi="Book Antiqua"/>
          <w:b/>
          <w:sz w:val="22"/>
          <w:szCs w:val="22"/>
        </w:rPr>
      </w:pPr>
      <w:r w:rsidRPr="009E5C4D">
        <w:rPr>
          <w:rFonts w:ascii="Book Antiqua" w:hAnsi="Book Antiqua"/>
          <w:b/>
          <w:sz w:val="22"/>
          <w:szCs w:val="22"/>
        </w:rPr>
        <w:t>Varie eventuali.</w:t>
      </w:r>
    </w:p>
    <w:p w:rsidR="005606D4" w:rsidRPr="000500A3" w:rsidRDefault="005606D4" w:rsidP="007E31B8">
      <w:pPr>
        <w:rPr>
          <w:rFonts w:ascii="Book Antiqua" w:hAnsi="Book Antiqua"/>
          <w:b/>
          <w:sz w:val="22"/>
          <w:szCs w:val="22"/>
        </w:rPr>
      </w:pPr>
      <w:r w:rsidRPr="000500A3">
        <w:rPr>
          <w:rFonts w:ascii="Book Antiqua" w:hAnsi="Book Antiqua"/>
          <w:b/>
          <w:sz w:val="22"/>
          <w:szCs w:val="22"/>
        </w:rPr>
        <w:t>Sono presenti i componenti il Consiglio Direttivo:</w:t>
      </w:r>
      <w:r w:rsidR="007E31B8">
        <w:rPr>
          <w:rFonts w:ascii="Book Antiqua" w:hAnsi="Book Antiqua"/>
          <w:b/>
          <w:sz w:val="22"/>
          <w:szCs w:val="22"/>
        </w:rPr>
        <w:t xml:space="preserve"> Sergio Volpi, Ivo </w:t>
      </w:r>
      <w:proofErr w:type="spellStart"/>
      <w:r w:rsidR="007E31B8">
        <w:rPr>
          <w:rFonts w:ascii="Book Antiqua" w:hAnsi="Book Antiqua"/>
          <w:b/>
          <w:sz w:val="22"/>
          <w:szCs w:val="22"/>
        </w:rPr>
        <w:t>Lazzeretti</w:t>
      </w:r>
      <w:proofErr w:type="spellEnd"/>
      <w:r w:rsidR="00323B0E">
        <w:rPr>
          <w:rFonts w:ascii="Book Antiqua" w:hAnsi="Book Antiqua"/>
          <w:b/>
          <w:sz w:val="22"/>
          <w:szCs w:val="22"/>
        </w:rPr>
        <w:t xml:space="preserve">, </w:t>
      </w:r>
      <w:proofErr w:type="spellStart"/>
      <w:r w:rsidR="00323B0E">
        <w:rPr>
          <w:rFonts w:ascii="Book Antiqua" w:hAnsi="Book Antiqua"/>
          <w:b/>
          <w:sz w:val="22"/>
          <w:szCs w:val="22"/>
        </w:rPr>
        <w:t>Marrucci</w:t>
      </w:r>
      <w:proofErr w:type="spellEnd"/>
      <w:r w:rsidR="00323B0E">
        <w:rPr>
          <w:rFonts w:ascii="Book Antiqua" w:hAnsi="Book Antiqua"/>
          <w:b/>
          <w:sz w:val="22"/>
          <w:szCs w:val="22"/>
        </w:rPr>
        <w:t xml:space="preserve"> Gianmaria.</w:t>
      </w:r>
    </w:p>
    <w:p w:rsidR="005606D4" w:rsidRPr="000500A3" w:rsidRDefault="005606D4" w:rsidP="00323B0E">
      <w:pPr>
        <w:rPr>
          <w:rFonts w:ascii="Book Antiqua" w:hAnsi="Book Antiqua"/>
          <w:b/>
          <w:sz w:val="22"/>
          <w:szCs w:val="22"/>
        </w:rPr>
      </w:pPr>
      <w:r w:rsidRPr="000500A3">
        <w:rPr>
          <w:rFonts w:ascii="Book Antiqua" w:hAnsi="Book Antiqua"/>
          <w:b/>
          <w:sz w:val="22"/>
          <w:szCs w:val="22"/>
        </w:rPr>
        <w:t xml:space="preserve">Il Presidente, constatato che sono presenti n. </w:t>
      </w:r>
      <w:r w:rsidR="00323B0E">
        <w:rPr>
          <w:rFonts w:ascii="Book Antiqua" w:hAnsi="Book Antiqua"/>
          <w:b/>
          <w:sz w:val="22"/>
          <w:szCs w:val="22"/>
        </w:rPr>
        <w:t>tre</w:t>
      </w:r>
      <w:r w:rsidRPr="000500A3">
        <w:rPr>
          <w:rFonts w:ascii="Book Antiqua" w:hAnsi="Book Antiqua"/>
          <w:b/>
          <w:sz w:val="22"/>
          <w:szCs w:val="22"/>
        </w:rPr>
        <w:t xml:space="preserve"> componenti su </w:t>
      </w:r>
      <w:r w:rsidR="007E31B8">
        <w:rPr>
          <w:rFonts w:ascii="Book Antiqua" w:hAnsi="Book Antiqua"/>
          <w:b/>
          <w:sz w:val="22"/>
          <w:szCs w:val="22"/>
        </w:rPr>
        <w:t>quattro</w:t>
      </w:r>
      <w:r w:rsidRPr="000500A3">
        <w:rPr>
          <w:rFonts w:ascii="Book Antiqua" w:hAnsi="Book Antiqua"/>
          <w:b/>
          <w:sz w:val="22"/>
          <w:szCs w:val="22"/>
        </w:rPr>
        <w:t>, dichiara valida la seduta e passa alla trattazione degli argomenti posti all’ordine del giorno.</w:t>
      </w:r>
    </w:p>
    <w:p w:rsidR="009E5C4D" w:rsidRPr="009E5C4D" w:rsidRDefault="005606D4" w:rsidP="009E5C4D">
      <w:pPr>
        <w:jc w:val="both"/>
        <w:rPr>
          <w:rFonts w:ascii="Arial" w:eastAsia="Times New Roman" w:hAnsi="Arial" w:cs="Arial"/>
          <w:b/>
          <w:bCs/>
          <w:lang w:eastAsia="it-IT"/>
        </w:rPr>
      </w:pPr>
      <w:r w:rsidRPr="000500A3">
        <w:rPr>
          <w:rFonts w:ascii="Book Antiqua" w:hAnsi="Book Antiqua"/>
          <w:b/>
          <w:sz w:val="22"/>
          <w:szCs w:val="22"/>
        </w:rPr>
        <w:t xml:space="preserve">Illustra quindi le voci del </w:t>
      </w:r>
      <w:r w:rsidR="009E5C4D">
        <w:rPr>
          <w:rFonts w:ascii="Book Antiqua" w:hAnsi="Book Antiqua"/>
          <w:b/>
          <w:sz w:val="22"/>
          <w:szCs w:val="22"/>
        </w:rPr>
        <w:t xml:space="preserve">Rendiconto </w:t>
      </w:r>
      <w:r w:rsidRPr="000500A3">
        <w:rPr>
          <w:rFonts w:ascii="Book Antiqua" w:hAnsi="Book Antiqua"/>
          <w:b/>
          <w:sz w:val="22"/>
          <w:szCs w:val="22"/>
        </w:rPr>
        <w:t xml:space="preserve">chiuso il 31 dicembre scorso e dal quale risulta un </w:t>
      </w:r>
      <w:r w:rsidR="009E5C4D">
        <w:rPr>
          <w:rFonts w:ascii="Book Antiqua" w:hAnsi="Book Antiqua"/>
          <w:b/>
          <w:sz w:val="22"/>
          <w:szCs w:val="22"/>
        </w:rPr>
        <w:t>attivo di €.</w:t>
      </w:r>
      <w:r w:rsidR="009E5C4D" w:rsidRPr="009E5C4D">
        <w:rPr>
          <w:rFonts w:ascii="Arial" w:eastAsia="Times New Roman" w:hAnsi="Arial" w:cs="Arial"/>
          <w:b/>
          <w:bCs/>
          <w:lang w:eastAsia="it-IT"/>
        </w:rPr>
        <w:t>22.448,01</w:t>
      </w:r>
      <w:r w:rsidR="007E31B8">
        <w:rPr>
          <w:rFonts w:ascii="Arial" w:eastAsia="Times New Roman" w:hAnsi="Arial" w:cs="Arial"/>
          <w:b/>
          <w:bCs/>
          <w:lang w:eastAsia="it-IT"/>
        </w:rPr>
        <w:t xml:space="preserve"> (vedi allegato)</w:t>
      </w:r>
    </w:p>
    <w:p w:rsidR="005606D4" w:rsidRPr="000500A3" w:rsidRDefault="005606D4" w:rsidP="009E5C4D">
      <w:pPr>
        <w:jc w:val="both"/>
        <w:rPr>
          <w:rFonts w:ascii="Book Antiqua" w:hAnsi="Book Antiqua"/>
          <w:b/>
          <w:sz w:val="22"/>
          <w:szCs w:val="22"/>
        </w:rPr>
      </w:pPr>
      <w:r w:rsidRPr="000500A3">
        <w:rPr>
          <w:rFonts w:ascii="Book Antiqua" w:hAnsi="Book Antiqua"/>
          <w:b/>
          <w:sz w:val="22"/>
          <w:szCs w:val="22"/>
        </w:rPr>
        <w:t>Dopo ampia ed esauriente discussione il Consiglio</w:t>
      </w:r>
      <w:r w:rsidR="009E5C4D">
        <w:rPr>
          <w:rFonts w:ascii="Book Antiqua" w:hAnsi="Book Antiqua"/>
          <w:b/>
          <w:sz w:val="22"/>
          <w:szCs w:val="22"/>
        </w:rPr>
        <w:t xml:space="preserve"> ad unanimità di voti</w:t>
      </w:r>
    </w:p>
    <w:p w:rsidR="005606D4" w:rsidRPr="009E5C4D" w:rsidRDefault="005606D4" w:rsidP="00434753">
      <w:pPr>
        <w:jc w:val="center"/>
        <w:rPr>
          <w:rFonts w:ascii="Book Antiqua" w:hAnsi="Book Antiqua"/>
          <w:b/>
          <w:sz w:val="36"/>
          <w:szCs w:val="36"/>
        </w:rPr>
      </w:pPr>
      <w:r w:rsidRPr="009E5C4D">
        <w:rPr>
          <w:rFonts w:ascii="Book Antiqua" w:hAnsi="Book Antiqua"/>
          <w:b/>
          <w:sz w:val="36"/>
          <w:szCs w:val="36"/>
        </w:rPr>
        <w:t>Delibera</w:t>
      </w:r>
    </w:p>
    <w:p w:rsidR="005606D4" w:rsidRPr="000500A3" w:rsidRDefault="009E5C4D" w:rsidP="00434753">
      <w:pPr>
        <w:pStyle w:val="Paragrafoelenco"/>
        <w:numPr>
          <w:ilvl w:val="0"/>
          <w:numId w:val="3"/>
        </w:numPr>
        <w:jc w:val="both"/>
        <w:rPr>
          <w:rFonts w:ascii="Book Antiqua" w:hAnsi="Book Antiqua"/>
          <w:b/>
          <w:sz w:val="22"/>
          <w:szCs w:val="22"/>
        </w:rPr>
      </w:pPr>
      <w:r>
        <w:rPr>
          <w:rFonts w:ascii="Book Antiqua" w:hAnsi="Book Antiqua"/>
          <w:b/>
          <w:sz w:val="22"/>
          <w:szCs w:val="22"/>
        </w:rPr>
        <w:t>d</w:t>
      </w:r>
      <w:r w:rsidR="005606D4" w:rsidRPr="000500A3">
        <w:rPr>
          <w:rFonts w:ascii="Book Antiqua" w:hAnsi="Book Antiqua"/>
          <w:b/>
          <w:sz w:val="22"/>
          <w:szCs w:val="22"/>
        </w:rPr>
        <w:t xml:space="preserve">i approvare il rendiconto/conto consuntivo dell’esercizio </w:t>
      </w:r>
      <w:r>
        <w:rPr>
          <w:rFonts w:ascii="Book Antiqua" w:hAnsi="Book Antiqua"/>
          <w:b/>
          <w:sz w:val="22"/>
          <w:szCs w:val="22"/>
        </w:rPr>
        <w:t>2017</w:t>
      </w:r>
      <w:r w:rsidR="005606D4" w:rsidRPr="000500A3">
        <w:rPr>
          <w:rFonts w:ascii="Book Antiqua" w:hAnsi="Book Antiqua"/>
          <w:b/>
          <w:sz w:val="22"/>
          <w:szCs w:val="22"/>
        </w:rPr>
        <w:t xml:space="preserve"> che si </w:t>
      </w:r>
      <w:r>
        <w:rPr>
          <w:rFonts w:ascii="Book Antiqua" w:hAnsi="Book Antiqua"/>
          <w:b/>
          <w:sz w:val="22"/>
          <w:szCs w:val="22"/>
        </w:rPr>
        <w:t>allega</w:t>
      </w:r>
      <w:r w:rsidR="005606D4" w:rsidRPr="000500A3">
        <w:rPr>
          <w:rFonts w:ascii="Book Antiqua" w:hAnsi="Book Antiqua"/>
          <w:b/>
          <w:sz w:val="22"/>
          <w:szCs w:val="22"/>
        </w:rPr>
        <w:t xml:space="preserve"> in calce al presente verbale;</w:t>
      </w:r>
    </w:p>
    <w:p w:rsidR="005606D4" w:rsidRPr="000500A3" w:rsidRDefault="009E5C4D" w:rsidP="00555215">
      <w:pPr>
        <w:pStyle w:val="Paragrafoelenco"/>
        <w:numPr>
          <w:ilvl w:val="0"/>
          <w:numId w:val="3"/>
        </w:numPr>
        <w:jc w:val="both"/>
        <w:rPr>
          <w:rFonts w:ascii="Book Antiqua" w:hAnsi="Book Antiqua"/>
          <w:b/>
          <w:sz w:val="22"/>
          <w:szCs w:val="22"/>
        </w:rPr>
      </w:pPr>
      <w:r>
        <w:rPr>
          <w:rFonts w:ascii="Book Antiqua" w:hAnsi="Book Antiqua"/>
          <w:b/>
          <w:sz w:val="22"/>
          <w:szCs w:val="22"/>
        </w:rPr>
        <w:t>d</w:t>
      </w:r>
      <w:r w:rsidR="005606D4" w:rsidRPr="000500A3">
        <w:rPr>
          <w:rFonts w:ascii="Book Antiqua" w:hAnsi="Book Antiqua"/>
          <w:b/>
          <w:sz w:val="22"/>
          <w:szCs w:val="22"/>
        </w:rPr>
        <w:t xml:space="preserve">i convocare l’Assemblea ordinaria dei Soci per il giorno </w:t>
      </w:r>
      <w:r w:rsidR="00434753">
        <w:rPr>
          <w:rFonts w:ascii="Book Antiqua" w:hAnsi="Book Antiqua"/>
          <w:b/>
          <w:sz w:val="22"/>
          <w:szCs w:val="22"/>
        </w:rPr>
        <w:t xml:space="preserve">28 Aprile </w:t>
      </w:r>
      <w:r w:rsidR="005606D4" w:rsidRPr="000500A3">
        <w:rPr>
          <w:rFonts w:ascii="Book Antiqua" w:hAnsi="Book Antiqua"/>
          <w:b/>
          <w:sz w:val="22"/>
          <w:szCs w:val="22"/>
        </w:rPr>
        <w:t xml:space="preserve">alle ore  </w:t>
      </w:r>
      <w:r w:rsidR="00434753">
        <w:rPr>
          <w:rFonts w:ascii="Book Antiqua" w:hAnsi="Book Antiqua"/>
          <w:b/>
          <w:sz w:val="22"/>
          <w:szCs w:val="22"/>
        </w:rPr>
        <w:t>8,00</w:t>
      </w:r>
      <w:r w:rsidR="005606D4" w:rsidRPr="000500A3">
        <w:rPr>
          <w:rFonts w:ascii="Book Antiqua" w:hAnsi="Book Antiqua"/>
          <w:b/>
          <w:sz w:val="22"/>
          <w:szCs w:val="22"/>
        </w:rPr>
        <w:t xml:space="preserve">, in prima convocazione e, occorrendo, in seconda convocazione per il giorno </w:t>
      </w:r>
      <w:r w:rsidR="00434753">
        <w:rPr>
          <w:rFonts w:ascii="Book Antiqua" w:hAnsi="Book Antiqua"/>
          <w:b/>
          <w:sz w:val="22"/>
          <w:szCs w:val="22"/>
        </w:rPr>
        <w:t>29 Aprile</w:t>
      </w:r>
      <w:r w:rsidR="000500A3" w:rsidRPr="000500A3">
        <w:rPr>
          <w:rFonts w:ascii="Book Antiqua" w:hAnsi="Book Antiqua"/>
          <w:b/>
          <w:sz w:val="22"/>
          <w:szCs w:val="22"/>
        </w:rPr>
        <w:t xml:space="preserve"> alle ore </w:t>
      </w:r>
      <w:r w:rsidR="00434753">
        <w:rPr>
          <w:rFonts w:ascii="Book Antiqua" w:hAnsi="Book Antiqua"/>
          <w:b/>
          <w:sz w:val="22"/>
          <w:szCs w:val="22"/>
        </w:rPr>
        <w:t>1</w:t>
      </w:r>
      <w:r w:rsidR="00555215">
        <w:rPr>
          <w:rFonts w:ascii="Book Antiqua" w:hAnsi="Book Antiqua"/>
          <w:b/>
          <w:sz w:val="22"/>
          <w:szCs w:val="22"/>
        </w:rPr>
        <w:t>7</w:t>
      </w:r>
      <w:r w:rsidR="00434753">
        <w:rPr>
          <w:rFonts w:ascii="Book Antiqua" w:hAnsi="Book Antiqua"/>
          <w:b/>
          <w:sz w:val="22"/>
          <w:szCs w:val="22"/>
        </w:rPr>
        <w:t>,00</w:t>
      </w:r>
      <w:r w:rsidR="000500A3" w:rsidRPr="000500A3">
        <w:rPr>
          <w:rFonts w:ascii="Book Antiqua" w:hAnsi="Book Antiqua"/>
          <w:b/>
          <w:sz w:val="22"/>
          <w:szCs w:val="22"/>
        </w:rPr>
        <w:t xml:space="preserve">, presso la sede sociale con il seguente </w:t>
      </w:r>
      <w:r w:rsidR="000500A3" w:rsidRPr="00DC2F6A">
        <w:rPr>
          <w:rFonts w:ascii="Book Antiqua" w:hAnsi="Book Antiqua"/>
          <w:b/>
          <w:sz w:val="22"/>
          <w:szCs w:val="22"/>
        </w:rPr>
        <w:t>ordine del giorno</w:t>
      </w:r>
      <w:r w:rsidR="000500A3" w:rsidRPr="000500A3">
        <w:rPr>
          <w:rFonts w:ascii="Book Antiqua" w:hAnsi="Book Antiqua"/>
          <w:b/>
          <w:sz w:val="22"/>
          <w:szCs w:val="22"/>
        </w:rPr>
        <w:t>:</w:t>
      </w:r>
    </w:p>
    <w:p w:rsidR="000500A3" w:rsidRPr="000500A3" w:rsidRDefault="009E5C4D" w:rsidP="00434753">
      <w:pPr>
        <w:pStyle w:val="Paragrafoelenco"/>
        <w:numPr>
          <w:ilvl w:val="0"/>
          <w:numId w:val="4"/>
        </w:numPr>
        <w:jc w:val="both"/>
        <w:rPr>
          <w:rFonts w:ascii="Book Antiqua" w:hAnsi="Book Antiqua"/>
          <w:b/>
          <w:sz w:val="22"/>
          <w:szCs w:val="22"/>
        </w:rPr>
      </w:pPr>
      <w:r>
        <w:rPr>
          <w:rFonts w:ascii="Book Antiqua" w:hAnsi="Book Antiqua"/>
          <w:b/>
          <w:sz w:val="22"/>
          <w:szCs w:val="22"/>
        </w:rPr>
        <w:t>a</w:t>
      </w:r>
      <w:r w:rsidR="000500A3" w:rsidRPr="000500A3">
        <w:rPr>
          <w:rFonts w:ascii="Book Antiqua" w:hAnsi="Book Antiqua"/>
          <w:b/>
          <w:sz w:val="22"/>
          <w:szCs w:val="22"/>
        </w:rPr>
        <w:t>pprovazione rendiconto/conto consuntivo dell’esercizio 2017;</w:t>
      </w:r>
    </w:p>
    <w:p w:rsidR="000500A3" w:rsidRPr="000500A3" w:rsidRDefault="009E5C4D" w:rsidP="00434753">
      <w:pPr>
        <w:pStyle w:val="Paragrafoelenco"/>
        <w:numPr>
          <w:ilvl w:val="0"/>
          <w:numId w:val="4"/>
        </w:numPr>
        <w:jc w:val="both"/>
        <w:rPr>
          <w:rFonts w:ascii="Book Antiqua" w:hAnsi="Book Antiqua"/>
          <w:b/>
          <w:sz w:val="22"/>
          <w:szCs w:val="22"/>
        </w:rPr>
      </w:pPr>
      <w:r>
        <w:rPr>
          <w:rFonts w:ascii="Book Antiqua" w:hAnsi="Book Antiqua"/>
          <w:b/>
          <w:sz w:val="22"/>
          <w:szCs w:val="22"/>
        </w:rPr>
        <w:t>e</w:t>
      </w:r>
      <w:r w:rsidR="000500A3" w:rsidRPr="000500A3">
        <w:rPr>
          <w:rFonts w:ascii="Book Antiqua" w:hAnsi="Book Antiqua"/>
          <w:b/>
          <w:sz w:val="22"/>
          <w:szCs w:val="22"/>
        </w:rPr>
        <w:t>lezione del Presidente dell’Associazione;</w:t>
      </w:r>
    </w:p>
    <w:p w:rsidR="000500A3" w:rsidRPr="000500A3" w:rsidRDefault="009E5C4D" w:rsidP="00434753">
      <w:pPr>
        <w:pStyle w:val="Paragrafoelenco"/>
        <w:numPr>
          <w:ilvl w:val="0"/>
          <w:numId w:val="4"/>
        </w:numPr>
        <w:jc w:val="both"/>
        <w:rPr>
          <w:rFonts w:ascii="Book Antiqua" w:hAnsi="Book Antiqua"/>
          <w:b/>
          <w:sz w:val="22"/>
          <w:szCs w:val="22"/>
        </w:rPr>
      </w:pPr>
      <w:r>
        <w:rPr>
          <w:rFonts w:ascii="Book Antiqua" w:hAnsi="Book Antiqua"/>
          <w:b/>
          <w:sz w:val="22"/>
          <w:szCs w:val="22"/>
        </w:rPr>
        <w:t>e</w:t>
      </w:r>
      <w:r w:rsidR="000500A3" w:rsidRPr="000500A3">
        <w:rPr>
          <w:rFonts w:ascii="Book Antiqua" w:hAnsi="Book Antiqua"/>
          <w:b/>
          <w:sz w:val="22"/>
          <w:szCs w:val="22"/>
        </w:rPr>
        <w:t>lezione del Vice Presidente dell’Associazione;</w:t>
      </w:r>
    </w:p>
    <w:p w:rsidR="000500A3" w:rsidRPr="000500A3" w:rsidRDefault="009E5C4D" w:rsidP="00434753">
      <w:pPr>
        <w:pStyle w:val="Paragrafoelenco"/>
        <w:numPr>
          <w:ilvl w:val="0"/>
          <w:numId w:val="4"/>
        </w:numPr>
        <w:jc w:val="both"/>
        <w:rPr>
          <w:rFonts w:ascii="Book Antiqua" w:hAnsi="Book Antiqua"/>
          <w:b/>
          <w:sz w:val="22"/>
          <w:szCs w:val="22"/>
        </w:rPr>
      </w:pPr>
      <w:r>
        <w:rPr>
          <w:rFonts w:ascii="Book Antiqua" w:hAnsi="Book Antiqua"/>
          <w:b/>
          <w:sz w:val="22"/>
          <w:szCs w:val="22"/>
        </w:rPr>
        <w:t>e</w:t>
      </w:r>
      <w:r w:rsidR="000500A3" w:rsidRPr="000500A3">
        <w:rPr>
          <w:rFonts w:ascii="Book Antiqua" w:hAnsi="Book Antiqua"/>
          <w:b/>
          <w:sz w:val="22"/>
          <w:szCs w:val="22"/>
        </w:rPr>
        <w:t>lezione del Consiglio Direttivo;</w:t>
      </w:r>
    </w:p>
    <w:p w:rsidR="000500A3" w:rsidRPr="000500A3" w:rsidRDefault="009E5C4D" w:rsidP="00434753">
      <w:pPr>
        <w:pStyle w:val="Paragrafoelenco"/>
        <w:numPr>
          <w:ilvl w:val="0"/>
          <w:numId w:val="4"/>
        </w:numPr>
        <w:jc w:val="both"/>
        <w:rPr>
          <w:rFonts w:ascii="Book Antiqua" w:hAnsi="Book Antiqua"/>
          <w:b/>
          <w:sz w:val="22"/>
          <w:szCs w:val="22"/>
        </w:rPr>
      </w:pPr>
      <w:r>
        <w:rPr>
          <w:rFonts w:ascii="Book Antiqua" w:hAnsi="Book Antiqua"/>
          <w:b/>
          <w:sz w:val="22"/>
          <w:szCs w:val="22"/>
        </w:rPr>
        <w:t>n</w:t>
      </w:r>
      <w:r w:rsidR="000500A3" w:rsidRPr="000500A3">
        <w:rPr>
          <w:rFonts w:ascii="Book Antiqua" w:hAnsi="Book Antiqua"/>
          <w:b/>
          <w:sz w:val="22"/>
          <w:szCs w:val="22"/>
        </w:rPr>
        <w:t>omina del Segretario;</w:t>
      </w:r>
    </w:p>
    <w:p w:rsidR="000500A3" w:rsidRDefault="009E5C4D" w:rsidP="00434753">
      <w:pPr>
        <w:pStyle w:val="Paragrafoelenco"/>
        <w:numPr>
          <w:ilvl w:val="0"/>
          <w:numId w:val="4"/>
        </w:numPr>
        <w:jc w:val="both"/>
        <w:rPr>
          <w:rFonts w:ascii="Book Antiqua" w:hAnsi="Book Antiqua"/>
          <w:b/>
          <w:sz w:val="22"/>
          <w:szCs w:val="22"/>
        </w:rPr>
      </w:pPr>
      <w:r>
        <w:rPr>
          <w:rFonts w:ascii="Book Antiqua" w:hAnsi="Book Antiqua"/>
          <w:b/>
          <w:sz w:val="22"/>
          <w:szCs w:val="22"/>
        </w:rPr>
        <w:t>n</w:t>
      </w:r>
      <w:r w:rsidR="000500A3" w:rsidRPr="000500A3">
        <w:rPr>
          <w:rFonts w:ascii="Book Antiqua" w:hAnsi="Book Antiqua"/>
          <w:b/>
          <w:sz w:val="22"/>
          <w:szCs w:val="22"/>
        </w:rPr>
        <w:t>omina del Tesoriere</w:t>
      </w:r>
      <w:r>
        <w:rPr>
          <w:rFonts w:ascii="Book Antiqua" w:hAnsi="Book Antiqua"/>
          <w:b/>
          <w:sz w:val="22"/>
          <w:szCs w:val="22"/>
        </w:rPr>
        <w:t>;</w:t>
      </w:r>
    </w:p>
    <w:p w:rsidR="009E5C4D" w:rsidRPr="000500A3" w:rsidRDefault="009E5C4D" w:rsidP="00434753">
      <w:pPr>
        <w:pStyle w:val="Paragrafoelenco"/>
        <w:numPr>
          <w:ilvl w:val="0"/>
          <w:numId w:val="4"/>
        </w:numPr>
        <w:jc w:val="both"/>
        <w:rPr>
          <w:rFonts w:ascii="Book Antiqua" w:hAnsi="Book Antiqua"/>
          <w:b/>
          <w:sz w:val="22"/>
          <w:szCs w:val="22"/>
        </w:rPr>
      </w:pPr>
      <w:r>
        <w:rPr>
          <w:rFonts w:ascii="Book Antiqua" w:hAnsi="Book Antiqua"/>
          <w:b/>
          <w:sz w:val="22"/>
          <w:szCs w:val="22"/>
        </w:rPr>
        <w:t xml:space="preserve">approvazione </w:t>
      </w:r>
      <w:r w:rsidR="00292428">
        <w:rPr>
          <w:rFonts w:ascii="Book Antiqua" w:hAnsi="Book Antiqua"/>
          <w:b/>
          <w:sz w:val="22"/>
          <w:szCs w:val="22"/>
        </w:rPr>
        <w:t>dei progetti per l’anno 2018;</w:t>
      </w:r>
    </w:p>
    <w:p w:rsidR="000500A3" w:rsidRPr="000500A3" w:rsidRDefault="000500A3" w:rsidP="000500A3">
      <w:pPr>
        <w:pStyle w:val="Paragrafoelenco"/>
        <w:rPr>
          <w:rFonts w:ascii="Book Antiqua" w:hAnsi="Book Antiqua"/>
          <w:b/>
          <w:sz w:val="22"/>
          <w:szCs w:val="22"/>
        </w:rPr>
      </w:pPr>
    </w:p>
    <w:p w:rsidR="000500A3" w:rsidRPr="000500A3" w:rsidRDefault="000500A3" w:rsidP="000500A3">
      <w:pPr>
        <w:pStyle w:val="Paragrafoelenco"/>
        <w:rPr>
          <w:rFonts w:ascii="Book Antiqua" w:hAnsi="Book Antiqua"/>
          <w:b/>
          <w:sz w:val="22"/>
          <w:szCs w:val="22"/>
        </w:rPr>
      </w:pPr>
      <w:r w:rsidRPr="000500A3">
        <w:rPr>
          <w:rFonts w:ascii="Book Antiqua" w:hAnsi="Book Antiqua"/>
          <w:b/>
          <w:sz w:val="22"/>
          <w:szCs w:val="22"/>
        </w:rPr>
        <w:t>Dando incarico al Presidente di provvedere alle formalità per la convocazione.</w:t>
      </w:r>
    </w:p>
    <w:p w:rsidR="000500A3" w:rsidRPr="000500A3" w:rsidRDefault="000500A3" w:rsidP="000500A3">
      <w:pPr>
        <w:pStyle w:val="Paragrafoelenco"/>
        <w:rPr>
          <w:rFonts w:ascii="Book Antiqua" w:hAnsi="Book Antiqua"/>
          <w:b/>
          <w:sz w:val="22"/>
          <w:szCs w:val="22"/>
        </w:rPr>
      </w:pPr>
    </w:p>
    <w:p w:rsidR="000500A3" w:rsidRPr="000500A3" w:rsidRDefault="000500A3" w:rsidP="00323B0E">
      <w:pPr>
        <w:pStyle w:val="Paragrafoelenco"/>
        <w:rPr>
          <w:rFonts w:ascii="Book Antiqua" w:hAnsi="Book Antiqua"/>
          <w:b/>
          <w:sz w:val="22"/>
          <w:szCs w:val="22"/>
        </w:rPr>
      </w:pPr>
      <w:r w:rsidRPr="000500A3">
        <w:rPr>
          <w:rFonts w:ascii="Book Antiqua" w:hAnsi="Book Antiqua"/>
          <w:b/>
          <w:sz w:val="22"/>
          <w:szCs w:val="22"/>
        </w:rPr>
        <w:t>Null</w:t>
      </w:r>
      <w:r w:rsidR="00292428">
        <w:rPr>
          <w:rFonts w:ascii="Book Antiqua" w:hAnsi="Book Antiqua"/>
          <w:b/>
          <w:sz w:val="22"/>
          <w:szCs w:val="22"/>
        </w:rPr>
        <w:t>’altro essendovi da deliberare</w:t>
      </w:r>
      <w:r w:rsidRPr="000500A3">
        <w:rPr>
          <w:rFonts w:ascii="Book Antiqua" w:hAnsi="Book Antiqua"/>
          <w:b/>
          <w:sz w:val="22"/>
          <w:szCs w:val="22"/>
        </w:rPr>
        <w:t xml:space="preserve">, la seduta è tolta alle ore </w:t>
      </w:r>
      <w:r w:rsidR="00323B0E">
        <w:rPr>
          <w:rFonts w:ascii="Book Antiqua" w:hAnsi="Book Antiqua"/>
          <w:b/>
          <w:sz w:val="22"/>
          <w:szCs w:val="22"/>
        </w:rPr>
        <w:t>19,50</w:t>
      </w:r>
      <w:r w:rsidRPr="000500A3">
        <w:rPr>
          <w:rFonts w:ascii="Book Antiqua" w:hAnsi="Book Antiqua"/>
          <w:b/>
          <w:sz w:val="22"/>
          <w:szCs w:val="22"/>
        </w:rPr>
        <w:t>.</w:t>
      </w:r>
    </w:p>
    <w:p w:rsidR="000500A3" w:rsidRPr="000500A3" w:rsidRDefault="000500A3" w:rsidP="000500A3">
      <w:pPr>
        <w:pStyle w:val="Paragrafoelenco"/>
        <w:rPr>
          <w:rFonts w:ascii="Book Antiqua" w:hAnsi="Book Antiqua"/>
          <w:b/>
          <w:sz w:val="22"/>
          <w:szCs w:val="22"/>
        </w:rPr>
      </w:pPr>
      <w:r w:rsidRPr="000500A3">
        <w:rPr>
          <w:rFonts w:ascii="Book Antiqua" w:hAnsi="Book Antiqua"/>
          <w:b/>
          <w:sz w:val="22"/>
          <w:szCs w:val="22"/>
        </w:rPr>
        <w:t>Letto, confermato e sottoscritto.</w:t>
      </w:r>
    </w:p>
    <w:p w:rsidR="000500A3" w:rsidRPr="000500A3" w:rsidRDefault="000500A3" w:rsidP="000500A3">
      <w:pPr>
        <w:pStyle w:val="Paragrafoelenco"/>
        <w:rPr>
          <w:rFonts w:ascii="Book Antiqua" w:hAnsi="Book Antiqua"/>
          <w:b/>
          <w:sz w:val="22"/>
          <w:szCs w:val="22"/>
        </w:rPr>
      </w:pPr>
    </w:p>
    <w:p w:rsidR="000500A3" w:rsidRPr="000500A3" w:rsidRDefault="003D2E86" w:rsidP="00555215">
      <w:pPr>
        <w:pStyle w:val="Paragrafoelenco"/>
        <w:rPr>
          <w:rFonts w:ascii="Book Antiqua" w:hAnsi="Book Antiqua"/>
          <w:b/>
          <w:sz w:val="22"/>
          <w:szCs w:val="22"/>
        </w:rPr>
      </w:pPr>
      <w:r>
        <w:rPr>
          <w:rFonts w:ascii="Book Antiqua" w:hAnsi="Book Antiqua"/>
          <w:b/>
          <w:sz w:val="22"/>
          <w:szCs w:val="22"/>
        </w:rPr>
        <w:t xml:space="preserve">      </w:t>
      </w:r>
      <w:bookmarkStart w:id="0" w:name="_GoBack"/>
      <w:bookmarkEnd w:id="0"/>
      <w:r w:rsidR="000500A3" w:rsidRPr="000500A3">
        <w:rPr>
          <w:rFonts w:ascii="Book Antiqua" w:hAnsi="Book Antiqua"/>
          <w:b/>
          <w:sz w:val="22"/>
          <w:szCs w:val="22"/>
        </w:rPr>
        <w:t>Firma</w:t>
      </w:r>
      <w:r w:rsidR="000500A3" w:rsidRPr="000500A3">
        <w:rPr>
          <w:rFonts w:ascii="Book Antiqua" w:hAnsi="Book Antiqua"/>
          <w:b/>
          <w:sz w:val="22"/>
          <w:szCs w:val="22"/>
        </w:rPr>
        <w:tab/>
      </w:r>
      <w:r w:rsidR="000500A3" w:rsidRPr="000500A3">
        <w:rPr>
          <w:rFonts w:ascii="Book Antiqua" w:hAnsi="Book Antiqua"/>
          <w:b/>
          <w:sz w:val="22"/>
          <w:szCs w:val="22"/>
        </w:rPr>
        <w:tab/>
      </w:r>
      <w:r w:rsidR="00555215">
        <w:rPr>
          <w:rFonts w:ascii="Book Antiqua" w:hAnsi="Book Antiqua"/>
          <w:b/>
          <w:sz w:val="22"/>
          <w:szCs w:val="22"/>
        </w:rPr>
        <w:tab/>
        <w:t>Firma</w:t>
      </w:r>
      <w:r w:rsidR="000500A3" w:rsidRPr="000500A3">
        <w:rPr>
          <w:rFonts w:ascii="Book Antiqua" w:hAnsi="Book Antiqua"/>
          <w:b/>
          <w:sz w:val="22"/>
          <w:szCs w:val="22"/>
        </w:rPr>
        <w:tab/>
      </w:r>
      <w:r w:rsidR="000500A3" w:rsidRPr="000500A3">
        <w:rPr>
          <w:rFonts w:ascii="Book Antiqua" w:hAnsi="Book Antiqua"/>
          <w:b/>
          <w:sz w:val="22"/>
          <w:szCs w:val="22"/>
        </w:rPr>
        <w:tab/>
      </w:r>
      <w:r w:rsidR="000500A3" w:rsidRPr="000500A3">
        <w:rPr>
          <w:rFonts w:ascii="Book Antiqua" w:hAnsi="Book Antiqua"/>
          <w:b/>
          <w:sz w:val="22"/>
          <w:szCs w:val="22"/>
        </w:rPr>
        <w:tab/>
      </w:r>
      <w:r w:rsidR="000500A3" w:rsidRPr="000500A3">
        <w:rPr>
          <w:rFonts w:ascii="Book Antiqua" w:hAnsi="Book Antiqua"/>
          <w:b/>
          <w:sz w:val="22"/>
          <w:szCs w:val="22"/>
        </w:rPr>
        <w:tab/>
      </w:r>
      <w:r>
        <w:rPr>
          <w:rFonts w:ascii="Book Antiqua" w:hAnsi="Book Antiqua"/>
          <w:b/>
          <w:sz w:val="22"/>
          <w:szCs w:val="22"/>
        </w:rPr>
        <w:t>F</w:t>
      </w:r>
      <w:r w:rsidR="000500A3" w:rsidRPr="000500A3">
        <w:rPr>
          <w:rFonts w:ascii="Book Antiqua" w:hAnsi="Book Antiqua"/>
          <w:b/>
          <w:sz w:val="22"/>
          <w:szCs w:val="22"/>
        </w:rPr>
        <w:t>irma</w:t>
      </w:r>
    </w:p>
    <w:p w:rsidR="000500A3" w:rsidRPr="000500A3" w:rsidRDefault="00292428" w:rsidP="000500A3">
      <w:pPr>
        <w:pStyle w:val="Paragrafoelenco"/>
        <w:rPr>
          <w:rFonts w:ascii="Book Antiqua" w:hAnsi="Book Antiqua"/>
          <w:b/>
          <w:sz w:val="22"/>
          <w:szCs w:val="22"/>
        </w:rPr>
      </w:pPr>
      <w:r>
        <w:rPr>
          <w:rFonts w:ascii="Book Antiqua" w:hAnsi="Book Antiqua"/>
          <w:b/>
          <w:sz w:val="22"/>
          <w:szCs w:val="22"/>
        </w:rPr>
        <w:t xml:space="preserve">    </w:t>
      </w:r>
    </w:p>
    <w:p w:rsidR="000500A3" w:rsidRPr="000500A3" w:rsidRDefault="00555215" w:rsidP="00555215">
      <w:pPr>
        <w:pStyle w:val="Paragrafoelenco"/>
        <w:rPr>
          <w:rFonts w:ascii="Book Antiqua" w:hAnsi="Book Antiqua"/>
          <w:b/>
          <w:sz w:val="22"/>
          <w:szCs w:val="22"/>
        </w:rPr>
      </w:pPr>
      <w:proofErr w:type="spellStart"/>
      <w:r>
        <w:rPr>
          <w:rFonts w:ascii="Book Antiqua" w:hAnsi="Book Antiqua"/>
          <w:b/>
          <w:sz w:val="22"/>
          <w:szCs w:val="22"/>
        </w:rPr>
        <w:t>Lazzeretti</w:t>
      </w:r>
      <w:proofErr w:type="spellEnd"/>
      <w:r>
        <w:rPr>
          <w:rFonts w:ascii="Book Antiqua" w:hAnsi="Book Antiqua"/>
          <w:b/>
          <w:sz w:val="22"/>
          <w:szCs w:val="22"/>
        </w:rPr>
        <w:t xml:space="preserve"> Ivo      </w:t>
      </w:r>
      <w:r>
        <w:rPr>
          <w:rFonts w:ascii="Book Antiqua" w:hAnsi="Book Antiqua"/>
          <w:b/>
          <w:sz w:val="22"/>
          <w:szCs w:val="22"/>
        </w:rPr>
        <w:tab/>
        <w:t xml:space="preserve"> </w:t>
      </w:r>
      <w:proofErr w:type="spellStart"/>
      <w:r>
        <w:rPr>
          <w:rFonts w:ascii="Book Antiqua" w:hAnsi="Book Antiqua"/>
          <w:b/>
          <w:sz w:val="22"/>
          <w:szCs w:val="22"/>
        </w:rPr>
        <w:t>Marrucci</w:t>
      </w:r>
      <w:proofErr w:type="spellEnd"/>
      <w:r>
        <w:rPr>
          <w:rFonts w:ascii="Book Antiqua" w:hAnsi="Book Antiqua"/>
          <w:b/>
          <w:sz w:val="22"/>
          <w:szCs w:val="22"/>
        </w:rPr>
        <w:t xml:space="preserve"> Gianmaria</w:t>
      </w:r>
      <w:r w:rsidR="000500A3" w:rsidRPr="000500A3">
        <w:rPr>
          <w:rFonts w:ascii="Book Antiqua" w:hAnsi="Book Antiqua"/>
          <w:b/>
          <w:sz w:val="22"/>
          <w:szCs w:val="22"/>
        </w:rPr>
        <w:tab/>
      </w:r>
      <w:r w:rsidR="00292428">
        <w:rPr>
          <w:rFonts w:ascii="Book Antiqua" w:hAnsi="Book Antiqua"/>
          <w:b/>
          <w:sz w:val="22"/>
          <w:szCs w:val="22"/>
        </w:rPr>
        <w:t xml:space="preserve">   </w:t>
      </w:r>
      <w:r>
        <w:rPr>
          <w:rFonts w:ascii="Book Antiqua" w:hAnsi="Book Antiqua"/>
          <w:b/>
          <w:sz w:val="22"/>
          <w:szCs w:val="22"/>
        </w:rPr>
        <w:tab/>
        <w:t xml:space="preserve">       Don Sergio</w:t>
      </w:r>
    </w:p>
    <w:sectPr w:rsidR="000500A3" w:rsidRPr="000500A3" w:rsidSect="000500A3">
      <w:pgSz w:w="11906" w:h="16838" w:code="9"/>
      <w:pgMar w:top="737" w:right="567" w:bottom="794" w:left="567" w:header="964" w:footer="737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153876"/>
    <w:multiLevelType w:val="hybridMultilevel"/>
    <w:tmpl w:val="A5E0181E"/>
    <w:lvl w:ilvl="0" w:tplc="DDFCBA4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CF5B0E"/>
    <w:multiLevelType w:val="hybridMultilevel"/>
    <w:tmpl w:val="E222E56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B3D34C5"/>
    <w:multiLevelType w:val="hybridMultilevel"/>
    <w:tmpl w:val="3FE8F6F0"/>
    <w:lvl w:ilvl="0" w:tplc="DDFCBA4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8840731"/>
    <w:multiLevelType w:val="hybridMultilevel"/>
    <w:tmpl w:val="2C284A5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evenAndOddHeaders/>
  <w:drawingGridHorizontalSpacing w:val="110"/>
  <w:drawingGridVerticalSpacing w:val="163"/>
  <w:displayHorizontalDrawingGridEvery w:val="2"/>
  <w:displayVerticalDrawingGridEvery w:val="2"/>
  <w:characterSpacingControl w:val="doNotCompress"/>
  <w:compat>
    <w:useFELayout/>
  </w:compat>
  <w:rsids>
    <w:rsidRoot w:val="005606D4"/>
    <w:rsid w:val="000500A3"/>
    <w:rsid w:val="000D6DE7"/>
    <w:rsid w:val="001472EB"/>
    <w:rsid w:val="00292428"/>
    <w:rsid w:val="00307FBD"/>
    <w:rsid w:val="00323B0E"/>
    <w:rsid w:val="003D2E86"/>
    <w:rsid w:val="00434753"/>
    <w:rsid w:val="00555215"/>
    <w:rsid w:val="005606D4"/>
    <w:rsid w:val="007E31B8"/>
    <w:rsid w:val="009E5C4D"/>
    <w:rsid w:val="00AA6B9C"/>
    <w:rsid w:val="00D00048"/>
    <w:rsid w:val="00DC2F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it-IT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500A3"/>
  </w:style>
  <w:style w:type="paragraph" w:styleId="Titolo1">
    <w:name w:val="heading 1"/>
    <w:basedOn w:val="Normale"/>
    <w:next w:val="Normale"/>
    <w:link w:val="Titolo1Carattere"/>
    <w:uiPriority w:val="9"/>
    <w:qFormat/>
    <w:rsid w:val="000500A3"/>
    <w:pPr>
      <w:pBdr>
        <w:top w:val="single" w:sz="24" w:space="0" w:color="F0A22E" w:themeColor="accent1"/>
        <w:left w:val="single" w:sz="24" w:space="0" w:color="F0A22E" w:themeColor="accent1"/>
        <w:bottom w:val="single" w:sz="24" w:space="0" w:color="F0A22E" w:themeColor="accent1"/>
        <w:right w:val="single" w:sz="24" w:space="0" w:color="F0A22E" w:themeColor="accent1"/>
      </w:pBdr>
      <w:shd w:val="clear" w:color="auto" w:fill="F0A22E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0500A3"/>
    <w:pPr>
      <w:pBdr>
        <w:top w:val="single" w:sz="24" w:space="0" w:color="FCECD5" w:themeColor="accent1" w:themeTint="33"/>
        <w:left w:val="single" w:sz="24" w:space="0" w:color="FCECD5" w:themeColor="accent1" w:themeTint="33"/>
        <w:bottom w:val="single" w:sz="24" w:space="0" w:color="FCECD5" w:themeColor="accent1" w:themeTint="33"/>
        <w:right w:val="single" w:sz="24" w:space="0" w:color="FCECD5" w:themeColor="accent1" w:themeTint="33"/>
      </w:pBdr>
      <w:shd w:val="clear" w:color="auto" w:fill="FCECD5" w:themeFill="accent1" w:themeFillTint="33"/>
      <w:spacing w:after="0"/>
      <w:outlineLvl w:val="1"/>
    </w:pPr>
    <w:rPr>
      <w:caps/>
      <w:spacing w:val="15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0500A3"/>
    <w:pPr>
      <w:pBdr>
        <w:top w:val="single" w:sz="6" w:space="2" w:color="F0A22E" w:themeColor="accent1"/>
      </w:pBdr>
      <w:spacing w:before="300" w:after="0"/>
      <w:outlineLvl w:val="2"/>
    </w:pPr>
    <w:rPr>
      <w:caps/>
      <w:color w:val="845209" w:themeColor="accent1" w:themeShade="7F"/>
      <w:spacing w:val="15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0500A3"/>
    <w:pPr>
      <w:pBdr>
        <w:top w:val="dotted" w:sz="6" w:space="2" w:color="F0A22E" w:themeColor="accent1"/>
      </w:pBdr>
      <w:spacing w:before="200" w:after="0"/>
      <w:outlineLvl w:val="3"/>
    </w:pPr>
    <w:rPr>
      <w:caps/>
      <w:color w:val="C77C0E" w:themeColor="accent1" w:themeShade="BF"/>
      <w:spacing w:val="10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0500A3"/>
    <w:pPr>
      <w:pBdr>
        <w:bottom w:val="single" w:sz="6" w:space="1" w:color="F0A22E" w:themeColor="accent1"/>
      </w:pBdr>
      <w:spacing w:before="200" w:after="0"/>
      <w:outlineLvl w:val="4"/>
    </w:pPr>
    <w:rPr>
      <w:caps/>
      <w:color w:val="C77C0E" w:themeColor="accent1" w:themeShade="BF"/>
      <w:spacing w:val="10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0500A3"/>
    <w:pPr>
      <w:pBdr>
        <w:bottom w:val="dotted" w:sz="6" w:space="1" w:color="F0A22E" w:themeColor="accent1"/>
      </w:pBdr>
      <w:spacing w:before="200" w:after="0"/>
      <w:outlineLvl w:val="5"/>
    </w:pPr>
    <w:rPr>
      <w:caps/>
      <w:color w:val="C77C0E" w:themeColor="accent1" w:themeShade="BF"/>
      <w:spacing w:val="10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0500A3"/>
    <w:pPr>
      <w:spacing w:before="200" w:after="0"/>
      <w:outlineLvl w:val="6"/>
    </w:pPr>
    <w:rPr>
      <w:caps/>
      <w:color w:val="C77C0E" w:themeColor="accent1" w:themeShade="BF"/>
      <w:spacing w:val="10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0500A3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0500A3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5606D4"/>
    <w:pPr>
      <w:ind w:left="720"/>
      <w:contextualSpacing/>
    </w:pPr>
  </w:style>
  <w:style w:type="character" w:customStyle="1" w:styleId="Titolo1Carattere">
    <w:name w:val="Titolo 1 Carattere"/>
    <w:basedOn w:val="Carpredefinitoparagrafo"/>
    <w:link w:val="Titolo1"/>
    <w:uiPriority w:val="9"/>
    <w:rsid w:val="000500A3"/>
    <w:rPr>
      <w:caps/>
      <w:color w:val="FFFFFF" w:themeColor="background1"/>
      <w:spacing w:val="15"/>
      <w:sz w:val="22"/>
      <w:szCs w:val="22"/>
      <w:shd w:val="clear" w:color="auto" w:fill="F0A22E" w:themeFill="accent1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0500A3"/>
    <w:rPr>
      <w:caps/>
      <w:spacing w:val="15"/>
      <w:shd w:val="clear" w:color="auto" w:fill="FCECD5" w:themeFill="accent1" w:themeFillTint="33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0500A3"/>
    <w:rPr>
      <w:caps/>
      <w:color w:val="845209" w:themeColor="accent1" w:themeShade="7F"/>
      <w:spacing w:val="15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0500A3"/>
    <w:rPr>
      <w:caps/>
      <w:color w:val="C77C0E" w:themeColor="accent1" w:themeShade="BF"/>
      <w:spacing w:val="10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0500A3"/>
    <w:rPr>
      <w:caps/>
      <w:color w:val="C77C0E" w:themeColor="accent1" w:themeShade="BF"/>
      <w:spacing w:val="10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0500A3"/>
    <w:rPr>
      <w:caps/>
      <w:color w:val="C77C0E" w:themeColor="accent1" w:themeShade="BF"/>
      <w:spacing w:val="10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0500A3"/>
    <w:rPr>
      <w:caps/>
      <w:color w:val="C77C0E" w:themeColor="accent1" w:themeShade="BF"/>
      <w:spacing w:val="10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0500A3"/>
    <w:rPr>
      <w:caps/>
      <w:spacing w:val="10"/>
      <w:sz w:val="18"/>
      <w:szCs w:val="1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0500A3"/>
    <w:rPr>
      <w:i/>
      <w:iCs/>
      <w:caps/>
      <w:spacing w:val="10"/>
      <w:sz w:val="18"/>
      <w:szCs w:val="18"/>
    </w:rPr>
  </w:style>
  <w:style w:type="paragraph" w:styleId="Didascalia">
    <w:name w:val="caption"/>
    <w:basedOn w:val="Normale"/>
    <w:next w:val="Normale"/>
    <w:uiPriority w:val="35"/>
    <w:semiHidden/>
    <w:unhideWhenUsed/>
    <w:qFormat/>
    <w:rsid w:val="000500A3"/>
    <w:rPr>
      <w:b/>
      <w:bCs/>
      <w:color w:val="C77C0E" w:themeColor="accent1" w:themeShade="BF"/>
      <w:sz w:val="16"/>
      <w:szCs w:val="16"/>
    </w:rPr>
  </w:style>
  <w:style w:type="paragraph" w:styleId="Titolo">
    <w:name w:val="Title"/>
    <w:basedOn w:val="Normale"/>
    <w:next w:val="Normale"/>
    <w:link w:val="TitoloCarattere"/>
    <w:uiPriority w:val="10"/>
    <w:qFormat/>
    <w:rsid w:val="000500A3"/>
    <w:pPr>
      <w:spacing w:before="0" w:after="0"/>
    </w:pPr>
    <w:rPr>
      <w:rFonts w:asciiTheme="majorHAnsi" w:eastAsiaTheme="majorEastAsia" w:hAnsiTheme="majorHAnsi" w:cstheme="majorBidi"/>
      <w:caps/>
      <w:color w:val="F0A22E" w:themeColor="accent1"/>
      <w:spacing w:val="10"/>
      <w:sz w:val="52"/>
      <w:szCs w:val="52"/>
    </w:rPr>
  </w:style>
  <w:style w:type="character" w:customStyle="1" w:styleId="TitoloCarattere">
    <w:name w:val="Titolo Carattere"/>
    <w:basedOn w:val="Carpredefinitoparagrafo"/>
    <w:link w:val="Titolo"/>
    <w:uiPriority w:val="10"/>
    <w:rsid w:val="000500A3"/>
    <w:rPr>
      <w:rFonts w:asciiTheme="majorHAnsi" w:eastAsiaTheme="majorEastAsia" w:hAnsiTheme="majorHAnsi" w:cstheme="majorBidi"/>
      <w:caps/>
      <w:color w:val="F0A22E" w:themeColor="accent1"/>
      <w:spacing w:val="10"/>
      <w:sz w:val="52"/>
      <w:szCs w:val="52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0500A3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0500A3"/>
    <w:rPr>
      <w:caps/>
      <w:color w:val="595959" w:themeColor="text1" w:themeTint="A6"/>
      <w:spacing w:val="10"/>
      <w:sz w:val="21"/>
      <w:szCs w:val="21"/>
    </w:rPr>
  </w:style>
  <w:style w:type="character" w:styleId="Enfasigrassetto">
    <w:name w:val="Strong"/>
    <w:uiPriority w:val="22"/>
    <w:qFormat/>
    <w:rsid w:val="000500A3"/>
    <w:rPr>
      <w:b/>
      <w:bCs/>
    </w:rPr>
  </w:style>
  <w:style w:type="character" w:styleId="Enfasicorsivo">
    <w:name w:val="Emphasis"/>
    <w:uiPriority w:val="20"/>
    <w:qFormat/>
    <w:rsid w:val="000500A3"/>
    <w:rPr>
      <w:caps/>
      <w:color w:val="845209" w:themeColor="accent1" w:themeShade="7F"/>
      <w:spacing w:val="5"/>
    </w:rPr>
  </w:style>
  <w:style w:type="paragraph" w:styleId="Nessunaspaziatura">
    <w:name w:val="No Spacing"/>
    <w:uiPriority w:val="1"/>
    <w:qFormat/>
    <w:rsid w:val="000500A3"/>
    <w:pPr>
      <w:spacing w:after="0" w:line="240" w:lineRule="auto"/>
    </w:pPr>
  </w:style>
  <w:style w:type="paragraph" w:styleId="Citazione">
    <w:name w:val="Quote"/>
    <w:basedOn w:val="Normale"/>
    <w:next w:val="Normale"/>
    <w:link w:val="CitazioneCarattere"/>
    <w:uiPriority w:val="29"/>
    <w:qFormat/>
    <w:rsid w:val="000500A3"/>
    <w:rPr>
      <w:i/>
      <w:iCs/>
      <w:sz w:val="24"/>
      <w:szCs w:val="24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0500A3"/>
    <w:rPr>
      <w:i/>
      <w:iCs/>
      <w:sz w:val="24"/>
      <w:szCs w:val="24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0500A3"/>
    <w:pPr>
      <w:spacing w:before="240" w:after="240" w:line="240" w:lineRule="auto"/>
      <w:ind w:left="1080" w:right="1080"/>
      <w:jc w:val="center"/>
    </w:pPr>
    <w:rPr>
      <w:color w:val="F0A22E" w:themeColor="accent1"/>
      <w:sz w:val="24"/>
      <w:szCs w:val="24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0500A3"/>
    <w:rPr>
      <w:color w:val="F0A22E" w:themeColor="accent1"/>
      <w:sz w:val="24"/>
      <w:szCs w:val="24"/>
    </w:rPr>
  </w:style>
  <w:style w:type="character" w:styleId="Enfasidelicata">
    <w:name w:val="Subtle Emphasis"/>
    <w:uiPriority w:val="19"/>
    <w:qFormat/>
    <w:rsid w:val="000500A3"/>
    <w:rPr>
      <w:i/>
      <w:iCs/>
      <w:color w:val="845209" w:themeColor="accent1" w:themeShade="7F"/>
    </w:rPr>
  </w:style>
  <w:style w:type="character" w:styleId="Enfasiintensa">
    <w:name w:val="Intense Emphasis"/>
    <w:uiPriority w:val="21"/>
    <w:qFormat/>
    <w:rsid w:val="000500A3"/>
    <w:rPr>
      <w:b/>
      <w:bCs/>
      <w:caps/>
      <w:color w:val="845209" w:themeColor="accent1" w:themeShade="7F"/>
      <w:spacing w:val="10"/>
    </w:rPr>
  </w:style>
  <w:style w:type="character" w:styleId="Riferimentodelicato">
    <w:name w:val="Subtle Reference"/>
    <w:uiPriority w:val="31"/>
    <w:qFormat/>
    <w:rsid w:val="000500A3"/>
    <w:rPr>
      <w:b/>
      <w:bCs/>
      <w:color w:val="F0A22E" w:themeColor="accent1"/>
    </w:rPr>
  </w:style>
  <w:style w:type="character" w:styleId="Riferimentointenso">
    <w:name w:val="Intense Reference"/>
    <w:uiPriority w:val="32"/>
    <w:qFormat/>
    <w:rsid w:val="000500A3"/>
    <w:rPr>
      <w:b/>
      <w:bCs/>
      <w:i/>
      <w:iCs/>
      <w:caps/>
      <w:color w:val="F0A22E" w:themeColor="accent1"/>
    </w:rPr>
  </w:style>
  <w:style w:type="character" w:styleId="Titolodellibro">
    <w:name w:val="Book Title"/>
    <w:uiPriority w:val="33"/>
    <w:qFormat/>
    <w:rsid w:val="000500A3"/>
    <w:rPr>
      <w:b/>
      <w:bCs/>
      <w:i/>
      <w:iCs/>
      <w:spacing w:val="0"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0500A3"/>
    <w:pPr>
      <w:outlineLvl w:val="9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D2E86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D2E8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60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Giallo arancione">
      <a:dk1>
        <a:sysClr val="windowText" lastClr="000000"/>
      </a:dk1>
      <a:lt1>
        <a:sysClr val="window" lastClr="FFFFFF"/>
      </a:lt1>
      <a:dk2>
        <a:srgbClr val="4E3B30"/>
      </a:dk2>
      <a:lt2>
        <a:srgbClr val="FBEEC9"/>
      </a:lt2>
      <a:accent1>
        <a:srgbClr val="F0A22E"/>
      </a:accent1>
      <a:accent2>
        <a:srgbClr val="A5644E"/>
      </a:accent2>
      <a:accent3>
        <a:srgbClr val="B58B80"/>
      </a:accent3>
      <a:accent4>
        <a:srgbClr val="C3986D"/>
      </a:accent4>
      <a:accent5>
        <a:srgbClr val="A19574"/>
      </a:accent5>
      <a:accent6>
        <a:srgbClr val="C17529"/>
      </a:accent6>
      <a:hlink>
        <a:srgbClr val="AD1F1F"/>
      </a:hlink>
      <a:folHlink>
        <a:srgbClr val="FFC42F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268</Words>
  <Characters>1533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RICCARDO VIVI</dc:creator>
  <cp:lastModifiedBy>sergio</cp:lastModifiedBy>
  <cp:revision>2</cp:revision>
  <cp:lastPrinted>2018-04-14T17:42:00Z</cp:lastPrinted>
  <dcterms:created xsi:type="dcterms:W3CDTF">2018-04-14T17:44:00Z</dcterms:created>
  <dcterms:modified xsi:type="dcterms:W3CDTF">2018-04-14T17:44:00Z</dcterms:modified>
</cp:coreProperties>
</file>